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24" w:type="pct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8"/>
      </w:tblGrid>
      <w:tr w:rsidR="00B8135F" w:rsidRPr="00FC3E1A" w:rsidTr="009948BC">
        <w:trPr>
          <w:cantSplit/>
          <w:trHeight w:val="272"/>
        </w:trPr>
        <w:tc>
          <w:tcPr>
            <w:tcW w:w="5000" w:type="pct"/>
            <w:shd w:val="clear" w:color="auto" w:fill="auto"/>
          </w:tcPr>
          <w:p w:rsidR="00E46203" w:rsidRPr="00FC3E1A" w:rsidRDefault="00E46203" w:rsidP="00997696">
            <w:pPr>
              <w:pStyle w:val="af1"/>
            </w:pP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Организация " Наименование организации, разаработавшей документ." \* CHARFORMAT </w:instrText>
            </w:r>
            <w:r w:rsidRPr="00FC3E1A">
              <w:fldChar w:fldCharType="separate"/>
            </w:r>
            <w:bookmarkStart w:id="0" w:name="Организация"/>
            <w:r w:rsidR="00631F66">
              <w:t>ООО "ЕвроХим - УКК"</w:t>
            </w:r>
            <w:bookmarkEnd w:id="0"/>
            <w:r w:rsidRPr="00FC3E1A">
              <w:fldChar w:fldCharType="end"/>
            </w: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Название_документа "Название документа" \* CHARFORMAT </w:instrText>
            </w:r>
            <w:r w:rsidRPr="00FC3E1A">
              <w:fldChar w:fldCharType="separate"/>
            </w:r>
            <w:bookmarkStart w:id="1" w:name="Название_документа"/>
            <w:r w:rsidR="00631F66">
              <w:t>Инструкция о порядке организации и производства работ повышенной опасности</w:t>
            </w:r>
            <w:bookmarkEnd w:id="1"/>
            <w:r w:rsidRPr="00FC3E1A">
              <w:fldChar w:fldCharType="end"/>
            </w: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Идентификатор "Номер ЛНД. Присваивается департаментом МК." \* CHARFORMAT </w:instrText>
            </w:r>
            <w:r w:rsidRPr="00FC3E1A">
              <w:fldChar w:fldCharType="separate"/>
            </w:r>
            <w:bookmarkStart w:id="2" w:name="Идентификатор"/>
            <w:r w:rsidR="00631F66">
              <w:t>A6.PCL.11</w:t>
            </w:r>
            <w:bookmarkEnd w:id="2"/>
            <w:r w:rsidRPr="00FC3E1A">
              <w:fldChar w:fldCharType="end"/>
            </w: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Версия "Версия (редакция.изменение)"  \* CHARFORMAT </w:instrText>
            </w:r>
            <w:r w:rsidRPr="00FC3E1A">
              <w:fldChar w:fldCharType="separate"/>
            </w:r>
            <w:bookmarkStart w:id="3" w:name="Версия"/>
            <w:r w:rsidR="00631F66">
              <w:t>3.0</w:t>
            </w:r>
            <w:bookmarkEnd w:id="3"/>
            <w:r w:rsidRPr="00FC3E1A">
              <w:fldChar w:fldCharType="end"/>
            </w:r>
          </w:p>
        </w:tc>
      </w:tr>
      <w:tr w:rsidR="00E46203" w:rsidRPr="00FC3E1A" w:rsidTr="009948BC">
        <w:trPr>
          <w:cantSplit/>
          <w:trHeight w:val="254"/>
        </w:trPr>
        <w:tc>
          <w:tcPr>
            <w:tcW w:w="5000" w:type="pct"/>
            <w:shd w:val="clear" w:color="auto" w:fill="auto"/>
          </w:tcPr>
          <w:p w:rsidR="00E46203" w:rsidRPr="00FC3E1A" w:rsidRDefault="00AD3F2F" w:rsidP="00EF167E">
            <w:r w:rsidRPr="00FC3E1A">
              <w:rPr>
                <w:noProof/>
              </w:rPr>
              <w:drawing>
                <wp:inline distT="0" distB="0" distL="0" distR="0">
                  <wp:extent cx="2567940" cy="670560"/>
                  <wp:effectExtent l="0" t="0" r="0" b="0"/>
                  <wp:docPr id="1" name="Рисунок 19" descr="C:\Users\gmartynenko\AppData\Local\Microsoft\Windows\INetCache\Content.Word\eurochem-logo-rus-horiz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gmartynenko\AppData\Local\Microsoft\Windows\INetCache\Content.Word\eurochem-logo-rus-horiz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203" w:rsidRPr="00FC3E1A" w:rsidTr="009948BC">
        <w:trPr>
          <w:cantSplit/>
          <w:trHeight w:val="2600"/>
        </w:trPr>
        <w:tc>
          <w:tcPr>
            <w:tcW w:w="5000" w:type="pct"/>
            <w:shd w:val="clear" w:color="auto" w:fill="auto"/>
          </w:tcPr>
          <w:p w:rsidR="00E46203" w:rsidRPr="00FC3E1A" w:rsidRDefault="00E46203" w:rsidP="00EF167E"/>
        </w:tc>
      </w:tr>
      <w:tr w:rsidR="009948BC" w:rsidRPr="00FC3E1A" w:rsidTr="009948BC">
        <w:trPr>
          <w:cantSplit/>
          <w:trHeight w:val="9901"/>
        </w:trPr>
        <w:tc>
          <w:tcPr>
            <w:tcW w:w="5000" w:type="pct"/>
            <w:shd w:val="clear" w:color="auto" w:fill="auto"/>
          </w:tcPr>
          <w:p w:rsidR="009948BC" w:rsidRPr="00FC3E1A" w:rsidRDefault="009948BC" w:rsidP="00FC3E1A">
            <w:pPr>
              <w:pStyle w:val="afc"/>
            </w:pPr>
            <w:r w:rsidRPr="00FC3E1A">
              <w:fldChar w:fldCharType="begin"/>
            </w:r>
            <w:r w:rsidRPr="00FC3E1A">
              <w:instrText xml:space="preserve"> REF Название_документа \h \* CHARFORMAT  </w:instrText>
            </w:r>
            <w:r w:rsidR="00FC3E1A">
              <w:instrText xml:space="preserve"> \* MERGEFORMAT </w:instrText>
            </w:r>
            <w:r w:rsidRPr="00FC3E1A">
              <w:fldChar w:fldCharType="separate"/>
            </w:r>
            <w:r w:rsidR="00631F66">
              <w:t>Инструкция о порядке организации и производства работ повышенной опасности</w:t>
            </w:r>
            <w:r w:rsidRPr="00FC3E1A">
              <w:fldChar w:fldCharType="end"/>
            </w:r>
          </w:p>
          <w:p w:rsidR="009948BC" w:rsidRPr="00FC3E1A" w:rsidRDefault="009948BC" w:rsidP="00FC3E1A">
            <w:pPr>
              <w:pStyle w:val="affffb"/>
            </w:pPr>
            <w:r w:rsidRPr="00FC3E1A">
              <w:fldChar w:fldCharType="begin"/>
            </w:r>
            <w:r w:rsidRPr="00FC3E1A">
              <w:instrText xml:space="preserve"> REF идентификатор \h \* CHARFORMAT  </w:instrText>
            </w:r>
            <w:r w:rsidR="00FC3E1A">
              <w:instrText xml:space="preserve"> \* MERGEFORMAT </w:instrText>
            </w:r>
            <w:r w:rsidRPr="00FC3E1A">
              <w:fldChar w:fldCharType="separate"/>
            </w:r>
            <w:r w:rsidR="00631F66">
              <w:t>A6.PCL.11</w:t>
            </w:r>
            <w:r w:rsidRPr="00FC3E1A">
              <w:fldChar w:fldCharType="end"/>
            </w:r>
            <w:r w:rsidRPr="00FC3E1A">
              <w:t xml:space="preserve"> </w:t>
            </w:r>
          </w:p>
          <w:p w:rsidR="009948BC" w:rsidRPr="00FC3E1A" w:rsidRDefault="009948BC" w:rsidP="00FC3E1A">
            <w:pPr>
              <w:pStyle w:val="affffb"/>
            </w:pPr>
            <w:r w:rsidRPr="00FC3E1A">
              <w:t>Версия </w:t>
            </w:r>
            <w:r w:rsidRPr="00FC3E1A">
              <w:fldChar w:fldCharType="begin"/>
            </w:r>
            <w:r w:rsidRPr="00FC3E1A">
              <w:instrText xml:space="preserve"> REF Версия \h  \* CHARFORMAT  </w:instrText>
            </w:r>
            <w:r w:rsidR="00FC3E1A" w:rsidRPr="00FC3E1A">
              <w:instrText xml:space="preserve"> \* MERGEFORMAT </w:instrText>
            </w:r>
            <w:r w:rsidRPr="00FC3E1A">
              <w:fldChar w:fldCharType="separate"/>
            </w:r>
            <w:r w:rsidR="00631F66">
              <w:t>3.0</w:t>
            </w:r>
            <w:r w:rsidRPr="00FC3E1A">
              <w:fldChar w:fldCharType="end"/>
            </w:r>
          </w:p>
          <w:p w:rsidR="009948BC" w:rsidRPr="00FC3E1A" w:rsidRDefault="009948BC" w:rsidP="00FC3E1A">
            <w:pPr>
              <w:pStyle w:val="affffb"/>
            </w:pPr>
            <w:r w:rsidRPr="00FC3E1A">
              <w:fldChar w:fldCharType="begin"/>
            </w:r>
            <w:r w:rsidRPr="00FC3E1A">
              <w:instrText xml:space="preserve"> REF Организация \h \* CHARFORMAT  </w:instrText>
            </w:r>
            <w:r w:rsidR="00FC3E1A">
              <w:instrText xml:space="preserve"> \* MERGEFORMAT </w:instrText>
            </w:r>
            <w:r w:rsidRPr="00FC3E1A">
              <w:fldChar w:fldCharType="separate"/>
            </w:r>
            <w:r w:rsidR="00631F66">
              <w:t>ООО "ЕвроХим - УКК"</w:t>
            </w:r>
            <w:r w:rsidRPr="00FC3E1A">
              <w:fldChar w:fldCharType="end"/>
            </w:r>
          </w:p>
        </w:tc>
      </w:tr>
    </w:tbl>
    <w:p w:rsidR="00F25D30" w:rsidRPr="00FC3E1A" w:rsidRDefault="00F25D30" w:rsidP="00AE0EBE">
      <w:pPr>
        <w:pStyle w:val="afb"/>
        <w:sectPr w:rsidR="00F25D30" w:rsidRPr="00FC3E1A" w:rsidSect="00F25D30">
          <w:headerReference w:type="default" r:id="rId9"/>
          <w:footerReference w:type="default" r:id="rId10"/>
          <w:headerReference w:type="first" r:id="rId11"/>
          <w:pgSz w:w="11906" w:h="16838"/>
          <w:pgMar w:top="851" w:right="850" w:bottom="851" w:left="1418" w:header="567" w:footer="510" w:gutter="0"/>
          <w:cols w:space="708"/>
          <w:titlePg/>
          <w:docGrid w:linePitch="360"/>
        </w:sectPr>
      </w:pPr>
    </w:p>
    <w:p w:rsidR="00FD6977" w:rsidRPr="00FC3E1A" w:rsidRDefault="00FD6977" w:rsidP="00AE0EBE">
      <w:pPr>
        <w:pStyle w:val="afb"/>
      </w:pPr>
      <w:r w:rsidRPr="00FC3E1A">
        <w:lastRenderedPageBreak/>
        <w:t>Сводная информация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2688"/>
        <w:gridCol w:w="6940"/>
      </w:tblGrid>
      <w:tr w:rsidR="00551344" w:rsidRPr="00FC3E1A" w:rsidTr="00085708">
        <w:tc>
          <w:tcPr>
            <w:tcW w:w="1396" w:type="pct"/>
            <w:shd w:val="clear" w:color="auto" w:fill="auto"/>
          </w:tcPr>
          <w:p w:rsidR="00551344" w:rsidRPr="00812BCA" w:rsidRDefault="0053092D" w:rsidP="00812BCA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Название</w:t>
            </w:r>
          </w:p>
        </w:tc>
        <w:tc>
          <w:tcPr>
            <w:tcW w:w="3604" w:type="pct"/>
            <w:shd w:val="clear" w:color="auto" w:fill="auto"/>
          </w:tcPr>
          <w:p w:rsidR="00551344" w:rsidRPr="00812BCA" w:rsidRDefault="00551344" w:rsidP="00812BCA">
            <w:pPr>
              <w:pStyle w:val="af1"/>
            </w:pPr>
            <w:r w:rsidRPr="00812BCA">
              <w:fldChar w:fldCharType="begin"/>
            </w:r>
            <w:r w:rsidRPr="00812BCA">
              <w:instrText xml:space="preserve"> REF Название_документа \h \* </w:instrText>
            </w:r>
            <w:r w:rsidR="00F1761F" w:rsidRPr="00812BCA">
              <w:instrText>CHAR</w:instrText>
            </w:r>
            <w:r w:rsidRPr="00812BCA">
              <w:instrText xml:space="preserve">FORMAT </w:instrText>
            </w:r>
            <w:r w:rsidR="000065BE" w:rsidRPr="00812BCA">
              <w:instrText xml:space="preserve"> \* MERGEFORMAT </w:instrText>
            </w:r>
            <w:r w:rsidRPr="00812BCA">
              <w:fldChar w:fldCharType="separate"/>
            </w:r>
            <w:r w:rsidR="00631F66">
              <w:t>Инструкция о порядке организации и производства работ повышенной опасности</w:t>
            </w:r>
            <w:r w:rsidRPr="00812BCA">
              <w:fldChar w:fldCharType="end"/>
            </w:r>
          </w:p>
        </w:tc>
      </w:tr>
      <w:tr w:rsidR="00551344" w:rsidRPr="00FC3E1A" w:rsidTr="00085708">
        <w:tc>
          <w:tcPr>
            <w:tcW w:w="1396" w:type="pct"/>
            <w:shd w:val="clear" w:color="auto" w:fill="auto"/>
          </w:tcPr>
          <w:p w:rsidR="00551344" w:rsidRPr="00812BCA" w:rsidRDefault="0053092D" w:rsidP="00812BCA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Идентификатор</w:t>
            </w:r>
          </w:p>
        </w:tc>
        <w:tc>
          <w:tcPr>
            <w:tcW w:w="3604" w:type="pct"/>
            <w:shd w:val="clear" w:color="auto" w:fill="auto"/>
          </w:tcPr>
          <w:p w:rsidR="00551344" w:rsidRPr="00812BCA" w:rsidRDefault="00551344" w:rsidP="00812BCA">
            <w:pPr>
              <w:pStyle w:val="af1"/>
            </w:pPr>
            <w:r w:rsidRPr="00812BCA">
              <w:fldChar w:fldCharType="begin"/>
            </w:r>
            <w:r w:rsidRPr="00812BCA">
              <w:instrText xml:space="preserve"> REF Идентификатор \h \* </w:instrText>
            </w:r>
            <w:r w:rsidR="00F1761F" w:rsidRPr="00812BCA">
              <w:instrText>CHAR</w:instrText>
            </w:r>
            <w:r w:rsidRPr="00812BCA">
              <w:instrText xml:space="preserve">FORMAT </w:instrText>
            </w:r>
            <w:r w:rsidR="000065BE" w:rsidRPr="00812BCA">
              <w:instrText xml:space="preserve"> </w:instrText>
            </w:r>
            <w:r w:rsidR="00FC3E1A" w:rsidRPr="00812BCA">
              <w:instrText xml:space="preserve"> \* MERGEFORMAT </w:instrText>
            </w:r>
            <w:r w:rsidRPr="00812BCA">
              <w:fldChar w:fldCharType="separate"/>
            </w:r>
            <w:r w:rsidR="00631F66">
              <w:t>A6.PCL.11</w:t>
            </w:r>
            <w:r w:rsidRPr="00812BCA">
              <w:fldChar w:fldCharType="end"/>
            </w:r>
          </w:p>
        </w:tc>
      </w:tr>
      <w:tr w:rsidR="00551344" w:rsidRPr="00FC3E1A" w:rsidTr="00085708">
        <w:tc>
          <w:tcPr>
            <w:tcW w:w="1396" w:type="pct"/>
            <w:shd w:val="clear" w:color="auto" w:fill="auto"/>
          </w:tcPr>
          <w:p w:rsidR="00551344" w:rsidRPr="00812BCA" w:rsidRDefault="0053092D" w:rsidP="00812BCA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Разработчик</w:t>
            </w:r>
          </w:p>
        </w:tc>
        <w:tc>
          <w:tcPr>
            <w:tcW w:w="3604" w:type="pct"/>
            <w:shd w:val="clear" w:color="auto" w:fill="auto"/>
          </w:tcPr>
          <w:p w:rsidR="00551344" w:rsidRPr="00FC3E1A" w:rsidRDefault="00631F66" w:rsidP="00812BCA">
            <w:pPr>
              <w:pStyle w:val="af1"/>
            </w:pPr>
            <w:r>
              <w:t>Касихин</w:t>
            </w:r>
            <w:r w:rsidRPr="00631F66">
              <w:t xml:space="preserve"> Д.А., начальник Отдела промышленной безопасности и охраны труда</w:t>
            </w:r>
          </w:p>
        </w:tc>
      </w:tr>
      <w:tr w:rsidR="00934882" w:rsidRPr="00FC3E1A" w:rsidTr="00085708">
        <w:tc>
          <w:tcPr>
            <w:tcW w:w="1396" w:type="pct"/>
            <w:shd w:val="clear" w:color="auto" w:fill="auto"/>
          </w:tcPr>
          <w:p w:rsidR="00934882" w:rsidRPr="00812BCA" w:rsidRDefault="00934882" w:rsidP="00812BCA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Методолог</w:t>
            </w:r>
            <w:r w:rsidR="004550C2">
              <w:rPr>
                <w:rStyle w:val="af5"/>
              </w:rPr>
              <w:t xml:space="preserve"> СМ</w:t>
            </w:r>
          </w:p>
        </w:tc>
        <w:tc>
          <w:tcPr>
            <w:tcW w:w="3604" w:type="pct"/>
            <w:shd w:val="clear" w:color="auto" w:fill="auto"/>
          </w:tcPr>
          <w:p w:rsidR="00934882" w:rsidRPr="00812BCA" w:rsidRDefault="00631F66" w:rsidP="00812BCA">
            <w:pPr>
              <w:pStyle w:val="af1"/>
            </w:pPr>
            <w:r>
              <w:t>Бражкин Е.В., начальник отдела сертификации</w:t>
            </w:r>
          </w:p>
        </w:tc>
      </w:tr>
      <w:tr w:rsidR="00551344" w:rsidRPr="00FC3E1A" w:rsidTr="00085708">
        <w:tc>
          <w:tcPr>
            <w:tcW w:w="1396" w:type="pct"/>
            <w:shd w:val="clear" w:color="auto" w:fill="auto"/>
          </w:tcPr>
          <w:p w:rsidR="00551344" w:rsidRPr="00812BCA" w:rsidRDefault="0053092D" w:rsidP="00812BCA">
            <w:pPr>
              <w:pStyle w:val="af1"/>
              <w:rPr>
                <w:rStyle w:val="af5"/>
              </w:rPr>
            </w:pPr>
            <w:r w:rsidRPr="00FC3E1A">
              <w:rPr>
                <w:rStyle w:val="af5"/>
              </w:rPr>
              <w:t>Версия</w:t>
            </w:r>
          </w:p>
        </w:tc>
        <w:tc>
          <w:tcPr>
            <w:tcW w:w="3604" w:type="pct"/>
            <w:shd w:val="clear" w:color="auto" w:fill="auto"/>
          </w:tcPr>
          <w:p w:rsidR="00551344" w:rsidRPr="00812BCA" w:rsidRDefault="00551344" w:rsidP="00812BCA">
            <w:pPr>
              <w:pStyle w:val="af1"/>
            </w:pPr>
            <w:r w:rsidRPr="00812BCA">
              <w:fldChar w:fldCharType="begin"/>
            </w:r>
            <w:r w:rsidRPr="00812BCA">
              <w:instrText xml:space="preserve"> REF Версия \h</w:instrText>
            </w:r>
            <w:r w:rsidR="00F1761F" w:rsidRPr="00812BCA">
              <w:instrText xml:space="preserve"> \* CHARFORMAT</w:instrText>
            </w:r>
            <w:r w:rsidRPr="00812BCA">
              <w:instrText xml:space="preserve"> </w:instrText>
            </w:r>
            <w:r w:rsidR="000065BE" w:rsidRPr="00812BCA">
              <w:instrText xml:space="preserve"> </w:instrText>
            </w:r>
            <w:r w:rsidR="00FC3E1A" w:rsidRPr="00812BCA">
              <w:instrText xml:space="preserve"> \* MERGEFORMAT </w:instrText>
            </w:r>
            <w:r w:rsidRPr="00812BCA">
              <w:fldChar w:fldCharType="separate"/>
            </w:r>
            <w:r w:rsidR="00631F66">
              <w:t>3.0</w:t>
            </w:r>
            <w:r w:rsidRPr="00812BCA">
              <w:fldChar w:fldCharType="end"/>
            </w:r>
          </w:p>
        </w:tc>
      </w:tr>
    </w:tbl>
    <w:p w:rsidR="00FD6977" w:rsidRPr="00FC3E1A" w:rsidRDefault="00FD6977" w:rsidP="00AE0EBE">
      <w:pPr>
        <w:pStyle w:val="afb"/>
      </w:pPr>
      <w:r w:rsidRPr="00FC3E1A">
        <w:t>Регистрация изменений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1036"/>
        <w:gridCol w:w="1540"/>
        <w:gridCol w:w="3218"/>
        <w:gridCol w:w="3834"/>
      </w:tblGrid>
      <w:tr w:rsidR="007D46E6" w:rsidRPr="00A94B13" w:rsidTr="00F17B78">
        <w:trPr>
          <w:tblHeader/>
        </w:trPr>
        <w:tc>
          <w:tcPr>
            <w:tcW w:w="538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:rsidR="00224135" w:rsidRPr="00A94B13" w:rsidRDefault="00224135" w:rsidP="00A94B13">
            <w:pPr>
              <w:pStyle w:val="af"/>
            </w:pPr>
            <w:bookmarkStart w:id="4" w:name="_Hlk23848185"/>
            <w:r w:rsidRPr="00A94B13">
              <w:t>Версия</w:t>
            </w:r>
          </w:p>
        </w:tc>
        <w:tc>
          <w:tcPr>
            <w:tcW w:w="800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:rsidR="00224135" w:rsidRPr="00A94B13" w:rsidRDefault="00224135" w:rsidP="00A94B13">
            <w:pPr>
              <w:pStyle w:val="af"/>
            </w:pPr>
            <w:r w:rsidRPr="00A94B13">
              <w:t xml:space="preserve">Дата </w:t>
            </w:r>
            <w:r w:rsidR="00895697" w:rsidRPr="00A94B13">
              <w:br/>
            </w:r>
            <w:r w:rsidRPr="00A94B13">
              <w:t>введения</w:t>
            </w:r>
          </w:p>
        </w:tc>
        <w:tc>
          <w:tcPr>
            <w:tcW w:w="1671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:rsidR="00224135" w:rsidRPr="00A94B13" w:rsidRDefault="00224135" w:rsidP="00A94B13">
            <w:pPr>
              <w:pStyle w:val="af"/>
            </w:pPr>
            <w:r w:rsidRPr="00A94B13">
              <w:t>Основание</w:t>
            </w:r>
          </w:p>
        </w:tc>
        <w:tc>
          <w:tcPr>
            <w:tcW w:w="1991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:rsidR="00224135" w:rsidRPr="00A94B13" w:rsidRDefault="00224135" w:rsidP="00A94B13">
            <w:pPr>
              <w:pStyle w:val="af"/>
            </w:pPr>
            <w:r w:rsidRPr="00A94B13">
              <w:t>Описание изменения</w:t>
            </w:r>
          </w:p>
        </w:tc>
      </w:tr>
      <w:tr w:rsidR="00631F66" w:rsidRPr="00FC3E1A" w:rsidTr="00F17B78">
        <w:trPr>
          <w:tblHeader/>
        </w:trPr>
        <w:tc>
          <w:tcPr>
            <w:tcW w:w="538" w:type="pct"/>
            <w:shd w:val="clear" w:color="auto" w:fill="auto"/>
          </w:tcPr>
          <w:p w:rsidR="00631F66" w:rsidRPr="00631F66" w:rsidRDefault="00631F66" w:rsidP="00631F66">
            <w:pPr>
              <w:pStyle w:val="af0"/>
            </w:pPr>
            <w:r w:rsidRPr="00FC3E1A">
              <w:t>1.0</w:t>
            </w:r>
          </w:p>
        </w:tc>
        <w:tc>
          <w:tcPr>
            <w:tcW w:w="800" w:type="pct"/>
            <w:shd w:val="clear" w:color="auto" w:fill="auto"/>
          </w:tcPr>
          <w:p w:rsidR="00631F66" w:rsidRPr="00631F66" w:rsidRDefault="00631F66" w:rsidP="00631F66">
            <w:pPr>
              <w:pStyle w:val="af0"/>
            </w:pPr>
            <w:r>
              <w:t xml:space="preserve"> 14.12.2015</w:t>
            </w:r>
          </w:p>
        </w:tc>
        <w:tc>
          <w:tcPr>
            <w:tcW w:w="1671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Приказ от</w:t>
            </w:r>
            <w:r w:rsidRPr="00631F66">
              <w:t xml:space="preserve"> 14.12.2015 № 267</w:t>
            </w:r>
          </w:p>
        </w:tc>
        <w:tc>
          <w:tcPr>
            <w:tcW w:w="1991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Первичная разработка</w:t>
            </w:r>
          </w:p>
        </w:tc>
      </w:tr>
      <w:tr w:rsidR="00631F66" w:rsidRPr="00FC3E1A" w:rsidTr="00F17B78">
        <w:trPr>
          <w:tblHeader/>
        </w:trPr>
        <w:tc>
          <w:tcPr>
            <w:tcW w:w="538" w:type="pct"/>
            <w:shd w:val="clear" w:color="auto" w:fill="auto"/>
          </w:tcPr>
          <w:p w:rsidR="00631F66" w:rsidRPr="00631F66" w:rsidRDefault="00631F66" w:rsidP="00631F66">
            <w:pPr>
              <w:pStyle w:val="af0"/>
            </w:pPr>
            <w:r>
              <w:t>2.0</w:t>
            </w:r>
          </w:p>
        </w:tc>
        <w:tc>
          <w:tcPr>
            <w:tcW w:w="800" w:type="pct"/>
            <w:shd w:val="clear" w:color="auto" w:fill="auto"/>
          </w:tcPr>
          <w:p w:rsidR="00631F66" w:rsidRPr="00631F66" w:rsidRDefault="00631F66" w:rsidP="00631F66">
            <w:pPr>
              <w:pStyle w:val="af0"/>
            </w:pPr>
            <w:r>
              <w:t xml:space="preserve">  </w:t>
            </w:r>
            <w:r w:rsidRPr="00631F66">
              <w:t>01.01.2021</w:t>
            </w:r>
          </w:p>
        </w:tc>
        <w:tc>
          <w:tcPr>
            <w:tcW w:w="1671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 xml:space="preserve">Приказ от </w:t>
            </w:r>
            <w:r w:rsidRPr="00631F66">
              <w:t>23.12.2020 № RUKUS-20-Пр-0083-1</w:t>
            </w:r>
          </w:p>
        </w:tc>
        <w:tc>
          <w:tcPr>
            <w:tcW w:w="1991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Изменение порядка выдачи нарядов в</w:t>
            </w:r>
            <w:r w:rsidRPr="00631F66">
              <w:t xml:space="preserve"> связи с вводом в промышленную эксплуатацию АСУ </w:t>
            </w:r>
            <w:proofErr w:type="spellStart"/>
            <w:r w:rsidRPr="00631F66">
              <w:t>ПБиОТ</w:t>
            </w:r>
            <w:proofErr w:type="spellEnd"/>
            <w:r w:rsidRPr="00631F66">
              <w:t xml:space="preserve"> "</w:t>
            </w:r>
            <w:proofErr w:type="spellStart"/>
            <w:r w:rsidRPr="00631F66">
              <w:t>InSight</w:t>
            </w:r>
            <w:proofErr w:type="spellEnd"/>
            <w:r w:rsidRPr="00631F66">
              <w:t xml:space="preserve">" </w:t>
            </w:r>
          </w:p>
        </w:tc>
      </w:tr>
      <w:tr w:rsidR="00631F66" w:rsidRPr="00FC3E1A" w:rsidTr="00F17B78">
        <w:trPr>
          <w:tblHeader/>
        </w:trPr>
        <w:tc>
          <w:tcPr>
            <w:tcW w:w="538" w:type="pct"/>
            <w:shd w:val="clear" w:color="auto" w:fill="auto"/>
          </w:tcPr>
          <w:p w:rsidR="00631F66" w:rsidRPr="00631F66" w:rsidRDefault="00631F66" w:rsidP="00631F66">
            <w:pPr>
              <w:pStyle w:val="af0"/>
            </w:pPr>
            <w:r>
              <w:t>3.0</w:t>
            </w:r>
          </w:p>
        </w:tc>
        <w:tc>
          <w:tcPr>
            <w:tcW w:w="800" w:type="pct"/>
            <w:shd w:val="clear" w:color="auto" w:fill="auto"/>
          </w:tcPr>
          <w:p w:rsidR="00631F66" w:rsidRPr="00631F66" w:rsidRDefault="009A21CC" w:rsidP="00631F66">
            <w:pPr>
              <w:pStyle w:val="af0"/>
            </w:pPr>
            <w:r>
              <w:t>30.06</w:t>
            </w:r>
            <w:r w:rsidR="00631F66">
              <w:t>.2023</w:t>
            </w:r>
          </w:p>
        </w:tc>
        <w:tc>
          <w:tcPr>
            <w:tcW w:w="1671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 xml:space="preserve">Приказ от </w:t>
            </w:r>
            <w:r w:rsidR="009A21CC">
              <w:t xml:space="preserve">30.06.2023 </w:t>
            </w:r>
            <w:r>
              <w:t>№</w:t>
            </w:r>
            <w:r w:rsidR="009A21CC">
              <w:t xml:space="preserve"> 273-од/УКК</w:t>
            </w:r>
            <w:bookmarkStart w:id="5" w:name="_GoBack"/>
            <w:bookmarkEnd w:id="5"/>
          </w:p>
        </w:tc>
        <w:tc>
          <w:tcPr>
            <w:tcW w:w="1991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Актуализация</w:t>
            </w:r>
            <w:r w:rsidRPr="00631F66">
              <w:t xml:space="preserve"> в связи с изменениями нормативных документов</w:t>
            </w:r>
          </w:p>
          <w:p w:rsidR="00631F66" w:rsidRPr="00631F66" w:rsidRDefault="00631F66" w:rsidP="00631F66">
            <w:pPr>
              <w:pStyle w:val="af1"/>
            </w:pPr>
            <w:r>
              <w:t xml:space="preserve">Изменение формы наряда-допуска для </w:t>
            </w:r>
            <w:r w:rsidRPr="00631F66">
              <w:t>подрядных организаций</w:t>
            </w:r>
          </w:p>
          <w:p w:rsidR="00631F66" w:rsidRPr="00631F66" w:rsidRDefault="00631F66" w:rsidP="00631F66">
            <w:pPr>
              <w:pStyle w:val="af1"/>
            </w:pPr>
            <w:r>
              <w:t>Изменение срока действия наряда-допуска</w:t>
            </w:r>
          </w:p>
          <w:p w:rsidR="00631F66" w:rsidRPr="00631F66" w:rsidRDefault="00631F66" w:rsidP="00631F66">
            <w:pPr>
              <w:pStyle w:val="af1"/>
            </w:pPr>
            <w:r>
              <w:t xml:space="preserve">Изменение порядка прохождения </w:t>
            </w:r>
            <w:proofErr w:type="spellStart"/>
            <w:r>
              <w:t>предсменного</w:t>
            </w:r>
            <w:proofErr w:type="spellEnd"/>
            <w:r>
              <w:t xml:space="preserve"> медицинского осмотра перед проведением работ повышенной опасности</w:t>
            </w:r>
          </w:p>
        </w:tc>
      </w:tr>
    </w:tbl>
    <w:bookmarkEnd w:id="4"/>
    <w:p w:rsidR="00FD6977" w:rsidRPr="00057845" w:rsidRDefault="00BC41CB" w:rsidP="00057845">
      <w:pPr>
        <w:pStyle w:val="affffa"/>
      </w:pPr>
      <w:r w:rsidRPr="00057845">
        <w:lastRenderedPageBreak/>
        <w:t>Оглавление</w:t>
      </w:r>
    </w:p>
    <w:p w:rsidR="00F52A0C" w:rsidRDefault="00E441E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r w:rsidRPr="00812BCA">
        <w:fldChar w:fldCharType="begin"/>
      </w:r>
      <w:r w:rsidR="00B7056E" w:rsidRPr="00FC3E1A">
        <w:instrText xml:space="preserve"> TOC \o "1-</w:instrText>
      </w:r>
      <w:r w:rsidR="00997696" w:rsidRPr="00FC3E1A">
        <w:instrText>2</w:instrText>
      </w:r>
      <w:r w:rsidRPr="00FC3E1A">
        <w:instrText xml:space="preserve">" \h \z \u </w:instrText>
      </w:r>
      <w:r w:rsidRPr="00812BCA">
        <w:fldChar w:fldCharType="separate"/>
      </w:r>
      <w:hyperlink w:anchor="_Toc140128583" w:history="1">
        <w:r w:rsidR="00F52A0C" w:rsidRPr="00E0593D">
          <w:rPr>
            <w:rStyle w:val="affffc"/>
          </w:rPr>
          <w:t>1.</w:t>
        </w:r>
        <w:r w:rsidR="00F52A0C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F52A0C" w:rsidRPr="00E0593D">
          <w:rPr>
            <w:rStyle w:val="affffc"/>
          </w:rPr>
          <w:t>Термины, сокращения и определения</w:t>
        </w:r>
        <w:r w:rsidR="00F52A0C">
          <w:rPr>
            <w:webHidden/>
          </w:rPr>
          <w:tab/>
        </w:r>
        <w:r w:rsidR="00F52A0C">
          <w:rPr>
            <w:webHidden/>
          </w:rPr>
          <w:fldChar w:fldCharType="begin"/>
        </w:r>
        <w:r w:rsidR="00F52A0C">
          <w:rPr>
            <w:webHidden/>
          </w:rPr>
          <w:instrText xml:space="preserve"> PAGEREF _Toc140128583 \h </w:instrText>
        </w:r>
        <w:r w:rsidR="00F52A0C">
          <w:rPr>
            <w:webHidden/>
          </w:rPr>
        </w:r>
        <w:r w:rsidR="00F52A0C">
          <w:rPr>
            <w:webHidden/>
          </w:rPr>
          <w:fldChar w:fldCharType="separate"/>
        </w:r>
        <w:r w:rsidR="00F52A0C">
          <w:rPr>
            <w:webHidden/>
          </w:rPr>
          <w:t>4</w:t>
        </w:r>
        <w:r w:rsidR="00F52A0C">
          <w:rPr>
            <w:webHidden/>
          </w:rPr>
          <w:fldChar w:fldCharType="end"/>
        </w:r>
      </w:hyperlink>
    </w:p>
    <w:p w:rsidR="00F52A0C" w:rsidRDefault="00F47E9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40128584" w:history="1">
        <w:r w:rsidR="00F52A0C" w:rsidRPr="00E0593D">
          <w:rPr>
            <w:rStyle w:val="affffc"/>
          </w:rPr>
          <w:t>2.</w:t>
        </w:r>
        <w:r w:rsidR="00F52A0C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F52A0C" w:rsidRPr="00E0593D">
          <w:rPr>
            <w:rStyle w:val="affffc"/>
          </w:rPr>
          <w:t>Область применения</w:t>
        </w:r>
        <w:r w:rsidR="00F52A0C">
          <w:rPr>
            <w:webHidden/>
          </w:rPr>
          <w:tab/>
        </w:r>
        <w:r w:rsidR="00F52A0C">
          <w:rPr>
            <w:webHidden/>
          </w:rPr>
          <w:fldChar w:fldCharType="begin"/>
        </w:r>
        <w:r w:rsidR="00F52A0C">
          <w:rPr>
            <w:webHidden/>
          </w:rPr>
          <w:instrText xml:space="preserve"> PAGEREF _Toc140128584 \h </w:instrText>
        </w:r>
        <w:r w:rsidR="00F52A0C">
          <w:rPr>
            <w:webHidden/>
          </w:rPr>
        </w:r>
        <w:r w:rsidR="00F52A0C">
          <w:rPr>
            <w:webHidden/>
          </w:rPr>
          <w:fldChar w:fldCharType="separate"/>
        </w:r>
        <w:r w:rsidR="00F52A0C">
          <w:rPr>
            <w:webHidden/>
          </w:rPr>
          <w:t>4</w:t>
        </w:r>
        <w:r w:rsidR="00F52A0C">
          <w:rPr>
            <w:webHidden/>
          </w:rPr>
          <w:fldChar w:fldCharType="end"/>
        </w:r>
      </w:hyperlink>
    </w:p>
    <w:p w:rsidR="00F52A0C" w:rsidRDefault="00F47E9D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0128585" w:history="1">
        <w:r w:rsidR="00F52A0C" w:rsidRPr="00E0593D">
          <w:rPr>
            <w:rStyle w:val="affffc"/>
            <w:noProof/>
          </w:rPr>
          <w:t>2.1.</w:t>
        </w:r>
        <w:r w:rsidR="00F52A0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52A0C" w:rsidRPr="00E0593D">
          <w:rPr>
            <w:rStyle w:val="affffc"/>
            <w:noProof/>
          </w:rPr>
          <w:t>Назначение документа</w:t>
        </w:r>
        <w:r w:rsidR="00F52A0C">
          <w:rPr>
            <w:noProof/>
            <w:webHidden/>
          </w:rPr>
          <w:tab/>
        </w:r>
        <w:r w:rsidR="00F52A0C">
          <w:rPr>
            <w:noProof/>
            <w:webHidden/>
          </w:rPr>
          <w:fldChar w:fldCharType="begin"/>
        </w:r>
        <w:r w:rsidR="00F52A0C">
          <w:rPr>
            <w:noProof/>
            <w:webHidden/>
          </w:rPr>
          <w:instrText xml:space="preserve"> PAGEREF _Toc140128585 \h </w:instrText>
        </w:r>
        <w:r w:rsidR="00F52A0C">
          <w:rPr>
            <w:noProof/>
            <w:webHidden/>
          </w:rPr>
        </w:r>
        <w:r w:rsidR="00F52A0C">
          <w:rPr>
            <w:noProof/>
            <w:webHidden/>
          </w:rPr>
          <w:fldChar w:fldCharType="separate"/>
        </w:r>
        <w:r w:rsidR="00F52A0C">
          <w:rPr>
            <w:noProof/>
            <w:webHidden/>
          </w:rPr>
          <w:t>4</w:t>
        </w:r>
        <w:r w:rsidR="00F52A0C">
          <w:rPr>
            <w:noProof/>
            <w:webHidden/>
          </w:rPr>
          <w:fldChar w:fldCharType="end"/>
        </w:r>
      </w:hyperlink>
    </w:p>
    <w:p w:rsidR="00F52A0C" w:rsidRDefault="00F47E9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40128586" w:history="1">
        <w:r w:rsidR="00F52A0C" w:rsidRPr="00E0593D">
          <w:rPr>
            <w:rStyle w:val="affffc"/>
          </w:rPr>
          <w:t>3.</w:t>
        </w:r>
        <w:r w:rsidR="00F52A0C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F52A0C" w:rsidRPr="00E0593D">
          <w:rPr>
            <w:rStyle w:val="affffc"/>
          </w:rPr>
          <w:t>Общие требования</w:t>
        </w:r>
        <w:r w:rsidR="00F52A0C">
          <w:rPr>
            <w:webHidden/>
          </w:rPr>
          <w:tab/>
        </w:r>
        <w:r w:rsidR="00F52A0C">
          <w:rPr>
            <w:webHidden/>
          </w:rPr>
          <w:fldChar w:fldCharType="begin"/>
        </w:r>
        <w:r w:rsidR="00F52A0C">
          <w:rPr>
            <w:webHidden/>
          </w:rPr>
          <w:instrText xml:space="preserve"> PAGEREF _Toc140128586 \h </w:instrText>
        </w:r>
        <w:r w:rsidR="00F52A0C">
          <w:rPr>
            <w:webHidden/>
          </w:rPr>
        </w:r>
        <w:r w:rsidR="00F52A0C">
          <w:rPr>
            <w:webHidden/>
          </w:rPr>
          <w:fldChar w:fldCharType="separate"/>
        </w:r>
        <w:r w:rsidR="00F52A0C">
          <w:rPr>
            <w:webHidden/>
          </w:rPr>
          <w:t>5</w:t>
        </w:r>
        <w:r w:rsidR="00F52A0C">
          <w:rPr>
            <w:webHidden/>
          </w:rPr>
          <w:fldChar w:fldCharType="end"/>
        </w:r>
      </w:hyperlink>
    </w:p>
    <w:p w:rsidR="00F52A0C" w:rsidRDefault="00F47E9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40128587" w:history="1">
        <w:r w:rsidR="00F52A0C" w:rsidRPr="00E0593D">
          <w:rPr>
            <w:rStyle w:val="affffc"/>
          </w:rPr>
          <w:t>4.</w:t>
        </w:r>
        <w:r w:rsidR="00F52A0C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F52A0C" w:rsidRPr="00E0593D">
          <w:rPr>
            <w:rStyle w:val="affffc"/>
          </w:rPr>
          <w:t>Лица, ответственные за организацию и безопасное производство работ повышенной опасности</w:t>
        </w:r>
        <w:r w:rsidR="00F52A0C">
          <w:rPr>
            <w:webHidden/>
          </w:rPr>
          <w:tab/>
        </w:r>
        <w:r w:rsidR="00F52A0C">
          <w:rPr>
            <w:webHidden/>
          </w:rPr>
          <w:fldChar w:fldCharType="begin"/>
        </w:r>
        <w:r w:rsidR="00F52A0C">
          <w:rPr>
            <w:webHidden/>
          </w:rPr>
          <w:instrText xml:space="preserve"> PAGEREF _Toc140128587 \h </w:instrText>
        </w:r>
        <w:r w:rsidR="00F52A0C">
          <w:rPr>
            <w:webHidden/>
          </w:rPr>
        </w:r>
        <w:r w:rsidR="00F52A0C">
          <w:rPr>
            <w:webHidden/>
          </w:rPr>
          <w:fldChar w:fldCharType="separate"/>
        </w:r>
        <w:r w:rsidR="00F52A0C">
          <w:rPr>
            <w:webHidden/>
          </w:rPr>
          <w:t>6</w:t>
        </w:r>
        <w:r w:rsidR="00F52A0C">
          <w:rPr>
            <w:webHidden/>
          </w:rPr>
          <w:fldChar w:fldCharType="end"/>
        </w:r>
      </w:hyperlink>
    </w:p>
    <w:p w:rsidR="00F52A0C" w:rsidRDefault="00F47E9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40128588" w:history="1">
        <w:r w:rsidR="00F52A0C" w:rsidRPr="00E0593D">
          <w:rPr>
            <w:rStyle w:val="affffc"/>
          </w:rPr>
          <w:t>5.</w:t>
        </w:r>
        <w:r w:rsidR="00F52A0C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F52A0C" w:rsidRPr="00E0593D">
          <w:rPr>
            <w:rStyle w:val="affffc"/>
          </w:rPr>
          <w:t>Выполнение операций</w:t>
        </w:r>
        <w:r w:rsidR="00F52A0C">
          <w:rPr>
            <w:webHidden/>
          </w:rPr>
          <w:tab/>
        </w:r>
        <w:r w:rsidR="00F52A0C">
          <w:rPr>
            <w:webHidden/>
          </w:rPr>
          <w:fldChar w:fldCharType="begin"/>
        </w:r>
        <w:r w:rsidR="00F52A0C">
          <w:rPr>
            <w:webHidden/>
          </w:rPr>
          <w:instrText xml:space="preserve"> PAGEREF _Toc140128588 \h </w:instrText>
        </w:r>
        <w:r w:rsidR="00F52A0C">
          <w:rPr>
            <w:webHidden/>
          </w:rPr>
        </w:r>
        <w:r w:rsidR="00F52A0C">
          <w:rPr>
            <w:webHidden/>
          </w:rPr>
          <w:fldChar w:fldCharType="separate"/>
        </w:r>
        <w:r w:rsidR="00F52A0C">
          <w:rPr>
            <w:webHidden/>
          </w:rPr>
          <w:t>7</w:t>
        </w:r>
        <w:r w:rsidR="00F52A0C">
          <w:rPr>
            <w:webHidden/>
          </w:rPr>
          <w:fldChar w:fldCharType="end"/>
        </w:r>
      </w:hyperlink>
    </w:p>
    <w:p w:rsidR="00F52A0C" w:rsidRDefault="00F47E9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40128589" w:history="1">
        <w:r w:rsidR="00F52A0C" w:rsidRPr="00E0593D">
          <w:rPr>
            <w:rStyle w:val="affffc"/>
          </w:rPr>
          <w:t>6.</w:t>
        </w:r>
        <w:r w:rsidR="00F52A0C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F52A0C" w:rsidRPr="00E0593D">
          <w:rPr>
            <w:rStyle w:val="affffc"/>
          </w:rPr>
          <w:t>Этапы оформления наряда-допуска</w:t>
        </w:r>
        <w:r w:rsidR="00F52A0C">
          <w:rPr>
            <w:webHidden/>
          </w:rPr>
          <w:tab/>
        </w:r>
        <w:r w:rsidR="00F52A0C">
          <w:rPr>
            <w:webHidden/>
          </w:rPr>
          <w:fldChar w:fldCharType="begin"/>
        </w:r>
        <w:r w:rsidR="00F52A0C">
          <w:rPr>
            <w:webHidden/>
          </w:rPr>
          <w:instrText xml:space="preserve"> PAGEREF _Toc140128589 \h </w:instrText>
        </w:r>
        <w:r w:rsidR="00F52A0C">
          <w:rPr>
            <w:webHidden/>
          </w:rPr>
        </w:r>
        <w:r w:rsidR="00F52A0C">
          <w:rPr>
            <w:webHidden/>
          </w:rPr>
          <w:fldChar w:fldCharType="separate"/>
        </w:r>
        <w:r w:rsidR="00F52A0C">
          <w:rPr>
            <w:webHidden/>
          </w:rPr>
          <w:t>9</w:t>
        </w:r>
        <w:r w:rsidR="00F52A0C">
          <w:rPr>
            <w:webHidden/>
          </w:rPr>
          <w:fldChar w:fldCharType="end"/>
        </w:r>
      </w:hyperlink>
    </w:p>
    <w:p w:rsidR="00F52A0C" w:rsidRDefault="00F47E9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40128590" w:history="1">
        <w:r w:rsidR="00F52A0C" w:rsidRPr="00E0593D">
          <w:rPr>
            <w:rStyle w:val="affffc"/>
          </w:rPr>
          <w:t>Приложение 1. Нормативные ссылки</w:t>
        </w:r>
        <w:r w:rsidR="00F52A0C">
          <w:rPr>
            <w:webHidden/>
          </w:rPr>
          <w:tab/>
        </w:r>
        <w:r w:rsidR="00F52A0C">
          <w:rPr>
            <w:webHidden/>
          </w:rPr>
          <w:fldChar w:fldCharType="begin"/>
        </w:r>
        <w:r w:rsidR="00F52A0C">
          <w:rPr>
            <w:webHidden/>
          </w:rPr>
          <w:instrText xml:space="preserve"> PAGEREF _Toc140128590 \h </w:instrText>
        </w:r>
        <w:r w:rsidR="00F52A0C">
          <w:rPr>
            <w:webHidden/>
          </w:rPr>
        </w:r>
        <w:r w:rsidR="00F52A0C">
          <w:rPr>
            <w:webHidden/>
          </w:rPr>
          <w:fldChar w:fldCharType="separate"/>
        </w:r>
        <w:r w:rsidR="00F52A0C">
          <w:rPr>
            <w:webHidden/>
          </w:rPr>
          <w:t>10</w:t>
        </w:r>
        <w:r w:rsidR="00F52A0C">
          <w:rPr>
            <w:webHidden/>
          </w:rPr>
          <w:fldChar w:fldCharType="end"/>
        </w:r>
      </w:hyperlink>
    </w:p>
    <w:p w:rsidR="00F52A0C" w:rsidRDefault="00F47E9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40128591" w:history="1">
        <w:r w:rsidR="00F52A0C" w:rsidRPr="00E0593D">
          <w:rPr>
            <w:rStyle w:val="affffc"/>
          </w:rPr>
          <w:t>Приложение 2. Формы документов</w:t>
        </w:r>
        <w:r w:rsidR="00F52A0C">
          <w:rPr>
            <w:webHidden/>
          </w:rPr>
          <w:tab/>
        </w:r>
        <w:r w:rsidR="00F52A0C">
          <w:rPr>
            <w:webHidden/>
          </w:rPr>
          <w:fldChar w:fldCharType="begin"/>
        </w:r>
        <w:r w:rsidR="00F52A0C">
          <w:rPr>
            <w:webHidden/>
          </w:rPr>
          <w:instrText xml:space="preserve"> PAGEREF _Toc140128591 \h </w:instrText>
        </w:r>
        <w:r w:rsidR="00F52A0C">
          <w:rPr>
            <w:webHidden/>
          </w:rPr>
        </w:r>
        <w:r w:rsidR="00F52A0C">
          <w:rPr>
            <w:webHidden/>
          </w:rPr>
          <w:fldChar w:fldCharType="separate"/>
        </w:r>
        <w:r w:rsidR="00F52A0C">
          <w:rPr>
            <w:webHidden/>
          </w:rPr>
          <w:t>10</w:t>
        </w:r>
        <w:r w:rsidR="00F52A0C">
          <w:rPr>
            <w:webHidden/>
          </w:rPr>
          <w:fldChar w:fldCharType="end"/>
        </w:r>
      </w:hyperlink>
    </w:p>
    <w:p w:rsidR="00E441ED" w:rsidRPr="00812BCA" w:rsidRDefault="00E441ED" w:rsidP="00F65634">
      <w:pPr>
        <w:pStyle w:val="ab"/>
      </w:pPr>
      <w:r w:rsidRPr="00812BCA">
        <w:fldChar w:fldCharType="end"/>
      </w:r>
    </w:p>
    <w:p w:rsidR="00551344" w:rsidRPr="00FC3E1A" w:rsidRDefault="00B7056E" w:rsidP="00AE0EBE">
      <w:pPr>
        <w:pStyle w:val="1"/>
      </w:pPr>
      <w:bookmarkStart w:id="6" w:name="_Toc23851091"/>
      <w:r w:rsidRPr="00FC3E1A">
        <w:br w:type="page"/>
      </w:r>
      <w:bookmarkStart w:id="7" w:name="_Toc140128583"/>
      <w:r w:rsidR="00551344" w:rsidRPr="00FC3E1A">
        <w:lastRenderedPageBreak/>
        <w:t>Термины</w:t>
      </w:r>
      <w:r w:rsidR="0095290E" w:rsidRPr="00FC3E1A">
        <w:t>, сокращения</w:t>
      </w:r>
      <w:r w:rsidR="00551344" w:rsidRPr="00FC3E1A">
        <w:t xml:space="preserve"> и определения</w:t>
      </w:r>
      <w:bookmarkEnd w:id="6"/>
      <w:bookmarkEnd w:id="7"/>
    </w:p>
    <w:p w:rsidR="00F25D30" w:rsidRPr="00FC3E1A" w:rsidRDefault="00FF3FA0" w:rsidP="009D75C9">
      <w:pPr>
        <w:rPr>
          <w:rStyle w:val="af6"/>
        </w:rPr>
      </w:pPr>
      <w:r w:rsidRPr="00FC3E1A">
        <w:rPr>
          <w:rStyle w:val="af6"/>
        </w:rPr>
        <w:t xml:space="preserve">Термины, сокращения и определения </w:t>
      </w:r>
      <w:r w:rsidR="00F25D30" w:rsidRPr="00FC3E1A">
        <w:rPr>
          <w:rStyle w:val="af6"/>
        </w:rPr>
        <w:t>актуальны на момент утверждения документа. Последняя версия глоссария представлена в корпоративном справочнике терминов.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105"/>
        <w:gridCol w:w="5523"/>
      </w:tblGrid>
      <w:tr w:rsidR="007D46E6" w:rsidRPr="00FC3E1A" w:rsidTr="00F17B78">
        <w:trPr>
          <w:tblHeader/>
        </w:trPr>
        <w:tc>
          <w:tcPr>
            <w:tcW w:w="2132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:rsidR="00551344" w:rsidRPr="00812BCA" w:rsidRDefault="00551344" w:rsidP="00A94B13">
            <w:pPr>
              <w:pStyle w:val="af"/>
            </w:pPr>
            <w:r w:rsidRPr="00FC3E1A">
              <w:t>Термин</w:t>
            </w:r>
            <w:r w:rsidR="0053092D" w:rsidRPr="00812BCA">
              <w:t xml:space="preserve"> (сокращение)</w:t>
            </w:r>
          </w:p>
        </w:tc>
        <w:tc>
          <w:tcPr>
            <w:tcW w:w="2868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:rsidR="00551344" w:rsidRPr="00812BCA" w:rsidRDefault="00551344" w:rsidP="00A94B13">
            <w:pPr>
              <w:pStyle w:val="af"/>
            </w:pPr>
            <w:r w:rsidRPr="00FC3E1A">
              <w:t>Определение</w:t>
            </w: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Предприятие</w:t>
            </w:r>
          </w:p>
        </w:tc>
        <w:tc>
          <w:tcPr>
            <w:tcW w:w="2868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 w:rsidRPr="00D7172A">
              <w:t>ООО «ЕвроХим – УКК»</w:t>
            </w: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 w:rsidRPr="00FF77E3">
              <w:t>ООО «ЕвроХим-УКК»</w:t>
            </w:r>
          </w:p>
        </w:tc>
        <w:tc>
          <w:tcPr>
            <w:tcW w:w="2868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 w:rsidRPr="00FF77E3">
              <w:t>Общество с ограниченной ответственностью «ЕвроХим-Усольский калийный комбинат»</w:t>
            </w: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Наряд-допуск</w:t>
            </w:r>
          </w:p>
        </w:tc>
        <w:tc>
          <w:tcPr>
            <w:tcW w:w="2868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 w:rsidRPr="00FF77E3">
              <w:t xml:space="preserve">задание на производство работ, оформленное на специальном бланке </w:t>
            </w:r>
            <w:r w:rsidRPr="00631F66">
              <w:t xml:space="preserve">в </w:t>
            </w:r>
            <w:hyperlink r:id="rId12" w:history="1">
              <w:proofErr w:type="spellStart"/>
              <w:r w:rsidRPr="00631F66">
                <w:rPr>
                  <w:rStyle w:val="affffc"/>
                </w:rPr>
                <w:t>InSight</w:t>
              </w:r>
              <w:proofErr w:type="spellEnd"/>
            </w:hyperlink>
            <w:r w:rsidRPr="00631F66">
              <w:t xml:space="preserve"> и определяющее содержание, место работы, время ее начала и окончания, условия безопасного проведения, состав бригады и лиц, ответственных за безопасное выполнение работы</w:t>
            </w: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 w:rsidRPr="00FF77E3">
              <w:t>Происшествие</w:t>
            </w:r>
          </w:p>
        </w:tc>
        <w:tc>
          <w:tcPr>
            <w:tcW w:w="2868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 w:rsidRPr="00A52C97">
              <w:t xml:space="preserve">любое не </w:t>
            </w:r>
            <w:r w:rsidRPr="00631F66">
              <w:t>запланированное событие, случившее в производственной среде Предприятия, которое проявилось (потенциально могло проявиться) в виде несчастного случая на производстве, аварии, инцидента, пожара, ДТП, негативного воздействия на окружающую среду или иного события, отрицательно влияющего на бизнес-процессы Предприятия, повлекшее за собой материальный ущерб, вред здоровью людей или окружающей среде</w:t>
            </w: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 w:rsidRPr="00927B04">
              <w:t>Система автоматизации управления процессами промышленной безопасности, охраны труда, экологии и процессов комплаенс</w:t>
            </w:r>
            <w:r w:rsidRPr="00631F66">
              <w:t xml:space="preserve">, Система </w:t>
            </w:r>
            <w:hyperlink r:id="rId13" w:history="1">
              <w:r w:rsidRPr="00631F66">
                <w:rPr>
                  <w:rStyle w:val="affffc"/>
                </w:rPr>
                <w:t>"</w:t>
              </w:r>
              <w:proofErr w:type="spellStart"/>
              <w:r w:rsidRPr="00631F66">
                <w:rPr>
                  <w:rStyle w:val="affffc"/>
                </w:rPr>
                <w:t>InSight</w:t>
              </w:r>
              <w:proofErr w:type="spellEnd"/>
              <w:r w:rsidRPr="00631F66">
                <w:rPr>
                  <w:rStyle w:val="affffc"/>
                </w:rPr>
                <w:t>"</w:t>
              </w:r>
            </w:hyperlink>
            <w:r w:rsidRPr="00631F66">
              <w:t>, Система</w:t>
            </w:r>
          </w:p>
        </w:tc>
        <w:tc>
          <w:tcPr>
            <w:tcW w:w="2868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С</w:t>
            </w:r>
            <w:r w:rsidRPr="00631F66">
              <w:t>истема, предназначенная для автоматизации бизнес функций и информационной поддержки процессов в области охраны труда, пожарной безопасности, промышленной безопасности, экологии, охраны здоровья и процессов комплаенс.</w:t>
            </w: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Горюче-смазочные материалы (ГСМ)</w:t>
            </w:r>
          </w:p>
        </w:tc>
        <w:tc>
          <w:tcPr>
            <w:tcW w:w="2868" w:type="pct"/>
            <w:shd w:val="clear" w:color="auto" w:fill="auto"/>
          </w:tcPr>
          <w:p w:rsidR="00631F66" w:rsidRPr="00FC3E1A" w:rsidRDefault="00631F66" w:rsidP="00631F66">
            <w:pPr>
              <w:pStyle w:val="af1"/>
            </w:pP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Нормативно-правовой акт (НПА)</w:t>
            </w:r>
          </w:p>
        </w:tc>
        <w:tc>
          <w:tcPr>
            <w:tcW w:w="2868" w:type="pct"/>
            <w:shd w:val="clear" w:color="auto" w:fill="auto"/>
          </w:tcPr>
          <w:p w:rsidR="00631F66" w:rsidRPr="00FC3E1A" w:rsidRDefault="00631F66" w:rsidP="00631F66">
            <w:pPr>
              <w:pStyle w:val="af1"/>
            </w:pP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 w:rsidRPr="00D7172A">
              <w:t>Отдел промышленной безопасности и охраны труда</w:t>
            </w:r>
            <w:r w:rsidRPr="00631F66">
              <w:t xml:space="preserve"> (Отдел ПБ и ОТ)</w:t>
            </w:r>
          </w:p>
        </w:tc>
        <w:tc>
          <w:tcPr>
            <w:tcW w:w="2868" w:type="pct"/>
            <w:shd w:val="clear" w:color="auto" w:fill="auto"/>
          </w:tcPr>
          <w:p w:rsidR="00631F66" w:rsidRPr="00FC3E1A" w:rsidRDefault="00631F66" w:rsidP="00631F66">
            <w:pPr>
              <w:pStyle w:val="af1"/>
            </w:pP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П</w:t>
            </w:r>
            <w:r w:rsidRPr="00631F66">
              <w:t>роект производства работ (ППР)</w:t>
            </w:r>
          </w:p>
        </w:tc>
        <w:tc>
          <w:tcPr>
            <w:tcW w:w="2868" w:type="pct"/>
            <w:shd w:val="clear" w:color="auto" w:fill="auto"/>
          </w:tcPr>
          <w:p w:rsidR="00631F66" w:rsidRPr="00FC3E1A" w:rsidRDefault="00631F66" w:rsidP="00631F66">
            <w:pPr>
              <w:pStyle w:val="af1"/>
            </w:pP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>Российская Федерация (РФ)</w:t>
            </w:r>
          </w:p>
        </w:tc>
        <w:tc>
          <w:tcPr>
            <w:tcW w:w="2868" w:type="pct"/>
            <w:shd w:val="clear" w:color="auto" w:fill="auto"/>
          </w:tcPr>
          <w:p w:rsidR="00631F66" w:rsidRPr="00FC3E1A" w:rsidRDefault="00631F66" w:rsidP="00631F66">
            <w:pPr>
              <w:pStyle w:val="af1"/>
            </w:pP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>
              <w:t xml:space="preserve">Управление промышленной </w:t>
            </w:r>
            <w:r w:rsidRPr="00631F66">
              <w:t>безопасности, охраны труда и экологии (Управление ПБ, ОТ и Э)</w:t>
            </w:r>
          </w:p>
        </w:tc>
        <w:tc>
          <w:tcPr>
            <w:tcW w:w="2868" w:type="pct"/>
            <w:shd w:val="clear" w:color="auto" w:fill="auto"/>
          </w:tcPr>
          <w:p w:rsidR="00631F66" w:rsidRPr="00FC3E1A" w:rsidRDefault="00631F66" w:rsidP="00631F66">
            <w:pPr>
              <w:pStyle w:val="af1"/>
            </w:pPr>
          </w:p>
        </w:tc>
      </w:tr>
      <w:tr w:rsidR="00631F66" w:rsidRPr="00FC3E1A" w:rsidTr="00F17B78">
        <w:trPr>
          <w:tblHeader/>
        </w:trPr>
        <w:tc>
          <w:tcPr>
            <w:tcW w:w="2132" w:type="pct"/>
            <w:shd w:val="clear" w:color="auto" w:fill="auto"/>
          </w:tcPr>
          <w:p w:rsidR="00631F66" w:rsidRPr="00631F66" w:rsidRDefault="00631F66" w:rsidP="00631F66">
            <w:pPr>
              <w:pStyle w:val="af1"/>
            </w:pPr>
            <w:r w:rsidRPr="00AA0151">
              <w:t>Электронно-цифровая подпись (ЭЦП)</w:t>
            </w:r>
          </w:p>
        </w:tc>
        <w:tc>
          <w:tcPr>
            <w:tcW w:w="2868" w:type="pct"/>
            <w:shd w:val="clear" w:color="auto" w:fill="auto"/>
          </w:tcPr>
          <w:p w:rsidR="00631F66" w:rsidRPr="00FC3E1A" w:rsidRDefault="00631F66" w:rsidP="00631F66">
            <w:pPr>
              <w:pStyle w:val="af1"/>
            </w:pPr>
          </w:p>
        </w:tc>
      </w:tr>
    </w:tbl>
    <w:p w:rsidR="006272C7" w:rsidRPr="00812BCA" w:rsidRDefault="006272C7" w:rsidP="00B146DF">
      <w:pPr>
        <w:pStyle w:val="ab"/>
      </w:pPr>
    </w:p>
    <w:p w:rsidR="00551344" w:rsidRPr="00AE0EBE" w:rsidRDefault="00551344" w:rsidP="00AE0EBE">
      <w:pPr>
        <w:pStyle w:val="1"/>
      </w:pPr>
      <w:bookmarkStart w:id="8" w:name="_Toc527018666"/>
      <w:bookmarkStart w:id="9" w:name="_Toc6385222"/>
      <w:bookmarkStart w:id="10" w:name="_Toc23851092"/>
      <w:bookmarkStart w:id="11" w:name="_Toc140128584"/>
      <w:r w:rsidRPr="00AE0EBE">
        <w:t>Область применения</w:t>
      </w:r>
      <w:bookmarkEnd w:id="8"/>
      <w:bookmarkEnd w:id="9"/>
      <w:bookmarkEnd w:id="10"/>
      <w:bookmarkEnd w:id="11"/>
    </w:p>
    <w:p w:rsidR="00551344" w:rsidRPr="00FC3E1A" w:rsidRDefault="00551344" w:rsidP="00057845">
      <w:pPr>
        <w:pStyle w:val="20"/>
      </w:pPr>
      <w:bookmarkStart w:id="12" w:name="_Toc23851093"/>
      <w:bookmarkStart w:id="13" w:name="_Toc140128585"/>
      <w:r w:rsidRPr="00AE0EBE">
        <w:t>Назначение</w:t>
      </w:r>
      <w:bookmarkEnd w:id="12"/>
      <w:r w:rsidR="00635B3E">
        <w:t xml:space="preserve"> документа</w:t>
      </w:r>
      <w:bookmarkEnd w:id="13"/>
    </w:p>
    <w:p w:rsidR="00551344" w:rsidRPr="00FC3E1A" w:rsidRDefault="001C300C" w:rsidP="00A7330C">
      <w:pPr>
        <w:pStyle w:val="30"/>
      </w:pPr>
      <w:r>
        <w:fldChar w:fldCharType="begin"/>
      </w:r>
      <w:r>
        <w:instrText xml:space="preserve"> REF Название_документа \h </w:instrText>
      </w:r>
      <w:r>
        <w:fldChar w:fldCharType="separate"/>
      </w:r>
      <w:r w:rsidR="00631F66">
        <w:t>Инструкция о порядке организации и производства работ повышенной опасности</w:t>
      </w:r>
      <w:r>
        <w:fldChar w:fldCharType="end"/>
      </w:r>
      <w:r w:rsidR="00551344" w:rsidRPr="00FC3E1A">
        <w:t xml:space="preserve"> </w:t>
      </w:r>
      <w:r w:rsidR="00631F66" w:rsidRPr="005F4B4A">
        <w:t xml:space="preserve">устанавливает основные требования к порядку организации и безопасного проведения работ повышенной опасности на объектах </w:t>
      </w:r>
      <w:r w:rsidR="00631F66">
        <w:t>ООО «ЕвроХим-УКК»</w:t>
      </w:r>
      <w:r w:rsidR="00F25D30" w:rsidRPr="00FC3E1A">
        <w:t xml:space="preserve">. </w:t>
      </w:r>
    </w:p>
    <w:p w:rsidR="00F57C6E" w:rsidRDefault="001C300C" w:rsidP="00A7330C">
      <w:pPr>
        <w:pStyle w:val="30"/>
      </w:pPr>
      <w:r>
        <w:fldChar w:fldCharType="begin"/>
      </w:r>
      <w:r>
        <w:instrText xml:space="preserve"> REF Название_документа \h </w:instrText>
      </w:r>
      <w:r>
        <w:fldChar w:fldCharType="separate"/>
      </w:r>
      <w:r w:rsidR="00631F66">
        <w:t>Инструкция о порядке организации и производства работ повышенной опасности</w:t>
      </w:r>
      <w:r>
        <w:fldChar w:fldCharType="end"/>
      </w:r>
      <w:r w:rsidR="00551344" w:rsidRPr="00FC3E1A">
        <w:t xml:space="preserve"> </w:t>
      </w:r>
      <w:r w:rsidR="00631F66" w:rsidRPr="00027FDE">
        <w:t>обязательна для исполнения всеми работниками Предприятия, а также подрядных организаций, в части правил выполнения работ на объектах Предприятия</w:t>
      </w:r>
      <w:r w:rsidR="00551344" w:rsidRPr="00FC3E1A">
        <w:t>.</w:t>
      </w:r>
    </w:p>
    <w:p w:rsidR="00631F66" w:rsidRDefault="00C354E1" w:rsidP="00A7330C">
      <w:pPr>
        <w:pStyle w:val="30"/>
      </w:pPr>
      <w:r>
        <w:t>В описанном процессе участвуют</w:t>
      </w:r>
      <w:r w:rsidR="00631F66">
        <w:t>:</w:t>
      </w:r>
    </w:p>
    <w:p w:rsidR="00631F66" w:rsidRPr="00631F66" w:rsidRDefault="00631F66" w:rsidP="00631F66">
      <w:pPr>
        <w:pStyle w:val="a4"/>
      </w:pPr>
      <w:r w:rsidRPr="00027FDE">
        <w:t>Исполнительный директор</w:t>
      </w:r>
      <w:r w:rsidRPr="00631F66">
        <w:t>;</w:t>
      </w:r>
    </w:p>
    <w:p w:rsidR="00631F66" w:rsidRPr="00631F66" w:rsidRDefault="00631F66" w:rsidP="00631F66">
      <w:pPr>
        <w:pStyle w:val="a4"/>
      </w:pPr>
      <w:r w:rsidRPr="00027FDE">
        <w:t>Директора по направлениям;</w:t>
      </w:r>
    </w:p>
    <w:p w:rsidR="00631F66" w:rsidRPr="00631F66" w:rsidRDefault="00631F66" w:rsidP="00631F66">
      <w:pPr>
        <w:pStyle w:val="a4"/>
      </w:pPr>
      <w:r w:rsidRPr="00027FDE">
        <w:t>Управ</w:t>
      </w:r>
      <w:r w:rsidRPr="00631F66">
        <w:t xml:space="preserve">ление ПБ, ОТ и </w:t>
      </w:r>
      <w:proofErr w:type="gramStart"/>
      <w:r w:rsidRPr="00631F66">
        <w:t>Э</w:t>
      </w:r>
      <w:proofErr w:type="gramEnd"/>
      <w:r w:rsidRPr="00631F66">
        <w:t>;</w:t>
      </w:r>
    </w:p>
    <w:p w:rsidR="00631F66" w:rsidRPr="00631F66" w:rsidRDefault="00631F66" w:rsidP="00631F66">
      <w:pPr>
        <w:pStyle w:val="a4"/>
      </w:pPr>
      <w:r>
        <w:lastRenderedPageBreak/>
        <w:t>с</w:t>
      </w:r>
      <w:r w:rsidRPr="00631F66">
        <w:t>амостоятельные (структурные) подразделения Предприятия, работники которых участвуют в проведении работ повышенной опасности, или на территории (объектах) которых проводятся данные работы;</w:t>
      </w:r>
    </w:p>
    <w:p w:rsidR="00770EC4" w:rsidRPr="00FC3E1A" w:rsidRDefault="00631F66" w:rsidP="00631F66">
      <w:pPr>
        <w:pStyle w:val="a4"/>
      </w:pPr>
      <w:r>
        <w:t>п</w:t>
      </w:r>
      <w:r w:rsidRPr="00631F66">
        <w:t>одрядные (сторонние) организации, выполняющие работы повышенной опасности на территории Предприятия</w:t>
      </w:r>
      <w:r>
        <w:t>.</w:t>
      </w:r>
    </w:p>
    <w:p w:rsidR="00551344" w:rsidRPr="00FC3E1A" w:rsidRDefault="00551344" w:rsidP="00AE0EBE">
      <w:pPr>
        <w:pStyle w:val="1"/>
      </w:pPr>
      <w:bookmarkStart w:id="14" w:name="_Toc23851095"/>
      <w:bookmarkStart w:id="15" w:name="_Toc140128586"/>
      <w:r w:rsidRPr="00FC3E1A">
        <w:t>Общие требования</w:t>
      </w:r>
      <w:bookmarkEnd w:id="14"/>
      <w:bookmarkEnd w:id="15"/>
    </w:p>
    <w:p w:rsidR="00631F66" w:rsidRDefault="00631F66" w:rsidP="00631F66">
      <w:pPr>
        <w:pStyle w:val="21"/>
      </w:pPr>
      <w:r w:rsidRPr="00CA3AE7">
        <w:t>К работам повышенной опасности относятся работы, выполняемые персоналом подразделений Предприятий и подрядных организаций, при выполнении которых наиболее вероятно проявление и воздействие на работающих оп</w:t>
      </w:r>
      <w:r>
        <w:t>асных производственных факторов</w:t>
      </w:r>
      <w:r w:rsidRPr="00CA3AE7">
        <w:t xml:space="preserve"> и связанное с этим возможное </w:t>
      </w:r>
      <w:proofErr w:type="spellStart"/>
      <w:r w:rsidRPr="00CA3AE7">
        <w:t>травмирование</w:t>
      </w:r>
      <w:proofErr w:type="spellEnd"/>
      <w:r w:rsidRPr="00CA3AE7">
        <w:t xml:space="preserve"> персонала</w:t>
      </w:r>
      <w:r>
        <w:t>.</w:t>
      </w:r>
    </w:p>
    <w:p w:rsidR="00631F66" w:rsidRDefault="00631F66" w:rsidP="00631F66">
      <w:pPr>
        <w:pStyle w:val="21"/>
      </w:pPr>
      <w:r>
        <w:t>На Предприятии</w:t>
      </w:r>
      <w:r w:rsidRPr="00CA3AE7">
        <w:t xml:space="preserve"> составляется и периодически актуализируется Перечень работ повышенной опасности</w:t>
      </w:r>
      <w:r>
        <w:t>.</w:t>
      </w:r>
    </w:p>
    <w:p w:rsidR="00A74FA9" w:rsidRDefault="00A74FA9" w:rsidP="00A74FA9">
      <w:pPr>
        <w:pStyle w:val="21"/>
      </w:pPr>
      <w:r w:rsidRPr="00CA3AE7">
        <w:t xml:space="preserve">Работы повышенной опасности проводятся не менее чем двумя работниками, с оформлением </w:t>
      </w:r>
      <w:r>
        <w:t>н</w:t>
      </w:r>
      <w:r w:rsidRPr="00CA3AE7">
        <w:t xml:space="preserve">аряда-допуска на </w:t>
      </w:r>
      <w:r>
        <w:t>проведение ремонтных</w:t>
      </w:r>
      <w:r w:rsidRPr="00CA3AE7">
        <w:t xml:space="preserve"> работ</w:t>
      </w:r>
      <w:r>
        <w:t xml:space="preserve"> </w:t>
      </w:r>
      <w:r w:rsidRPr="00CA3AE7">
        <w:t>повышенной опасности (</w:t>
      </w:r>
      <w:r>
        <w:t>далее по тексту наряд-допуск). Ф</w:t>
      </w:r>
      <w:r w:rsidRPr="00CA3AE7">
        <w:t xml:space="preserve">орма </w:t>
      </w:r>
      <w:r>
        <w:t>наряда-допуска расположена в электронной Системе "</w:t>
      </w:r>
      <w:proofErr w:type="spellStart"/>
      <w:r>
        <w:t>InSight</w:t>
      </w:r>
      <w:proofErr w:type="spellEnd"/>
      <w:r>
        <w:t xml:space="preserve">", размещенной по адресу: </w:t>
      </w:r>
      <w:hyperlink r:id="rId14" w:history="1">
        <w:r w:rsidRPr="007A00FE">
          <w:rPr>
            <w:rStyle w:val="affffc"/>
          </w:rPr>
          <w:t>http://asupb.eurochem.ru/</w:t>
        </w:r>
      </w:hyperlink>
      <w:r>
        <w:t xml:space="preserve"> в Блоке </w:t>
      </w:r>
      <w:r w:rsidRPr="000923D5">
        <w:t>«</w:t>
      </w:r>
      <w:r>
        <w:t>Наряды-допуски</w:t>
      </w:r>
      <w:r w:rsidRPr="007E55DF">
        <w:t>»</w:t>
      </w:r>
      <w:r>
        <w:t>.</w:t>
      </w:r>
    </w:p>
    <w:p w:rsidR="00A74FA9" w:rsidRDefault="00A74FA9" w:rsidP="00A74FA9">
      <w:pPr>
        <w:pStyle w:val="21"/>
      </w:pPr>
      <w:r w:rsidRPr="00ED732F">
        <w:t>Наряд-допуск определяет место выполнения, содержание работ повышенной опасности, условия их безопасного проведения, время начала и окончания работ, состав бригады и лиц, ответственных за безопасность при выполнении этих работ</w:t>
      </w:r>
      <w:r>
        <w:t>.</w:t>
      </w:r>
    </w:p>
    <w:p w:rsidR="00A74FA9" w:rsidRDefault="00A74FA9" w:rsidP="00A74FA9">
      <w:pPr>
        <w:pStyle w:val="21"/>
      </w:pPr>
      <w:r w:rsidRPr="00ED732F">
        <w:t>К наряду-допуску могут, при необходимости, прилагаться эскизы защитных устройств и приспособлений, схемы ограждений и расстановки постов оцепления, установки предупредительных знаков</w:t>
      </w:r>
      <w:r>
        <w:t xml:space="preserve">, </w:t>
      </w:r>
      <w:r w:rsidRPr="00ED732F">
        <w:t>и т.д.</w:t>
      </w:r>
    </w:p>
    <w:p w:rsidR="00A74FA9" w:rsidRDefault="00A74FA9" w:rsidP="00A74FA9">
      <w:pPr>
        <w:pStyle w:val="21"/>
      </w:pPr>
      <w:r>
        <w:t xml:space="preserve">При производстве огневых, либо газоопасных работ в Блоке </w:t>
      </w:r>
      <w:r w:rsidRPr="000923D5">
        <w:t>«</w:t>
      </w:r>
      <w:r>
        <w:t>Наряды-допуски</w:t>
      </w:r>
      <w:r w:rsidRPr="007E55DF">
        <w:t>»</w:t>
      </w:r>
      <w:r>
        <w:t xml:space="preserve"> оформляется наряд-допуск на выполнение данного вида работ.</w:t>
      </w:r>
    </w:p>
    <w:p w:rsidR="00A74FA9" w:rsidRDefault="00A74FA9" w:rsidP="00A74FA9">
      <w:pPr>
        <w:pStyle w:val="21"/>
      </w:pPr>
      <w:r w:rsidRPr="00ED732F">
        <w:t>Наличие нарядов-допусков не отменяет разработки ППР на строительные, монтажные, ремонтные и другие работы</w:t>
      </w:r>
      <w:r>
        <w:t>.</w:t>
      </w:r>
    </w:p>
    <w:p w:rsidR="00A74FA9" w:rsidRDefault="00A74FA9" w:rsidP="00A74FA9">
      <w:pPr>
        <w:pStyle w:val="21"/>
      </w:pPr>
      <w:r w:rsidRPr="00ED732F">
        <w:t>Работы подрядных орган</w:t>
      </w:r>
      <w:r>
        <w:t>изаций на территории Предприятия</w:t>
      </w:r>
      <w:r w:rsidRPr="00ED732F">
        <w:t>, классифицированные согласно утвержденному на Предприяти</w:t>
      </w:r>
      <w:r>
        <w:t>и Перечню работ</w:t>
      </w:r>
      <w:r w:rsidRPr="00ED732F">
        <w:t xml:space="preserve"> повышенной опасности, проводятся с обязательным оформлением</w:t>
      </w:r>
      <w:r>
        <w:t xml:space="preserve"> в Системе</w:t>
      </w:r>
      <w:r w:rsidRPr="00ED732F">
        <w:t xml:space="preserve"> наряда-допуска</w:t>
      </w:r>
      <w:r>
        <w:t xml:space="preserve"> (Единый)</w:t>
      </w:r>
      <w:r w:rsidRPr="00ED732F">
        <w:t xml:space="preserve">, выдаваемого уполномоченным работником подразделения, на территории или объектах которого планируется проведение данных работ. </w:t>
      </w:r>
      <w:r>
        <w:t>Выполнение операций по выдаче</w:t>
      </w:r>
      <w:r w:rsidRPr="00ED732F">
        <w:t xml:space="preserve"> наряд</w:t>
      </w:r>
      <w:r>
        <w:t>а–</w:t>
      </w:r>
      <w:r w:rsidRPr="00ED732F">
        <w:t xml:space="preserve">допуска подрядной организации </w:t>
      </w:r>
      <w:r w:rsidRPr="00027FDE">
        <w:t>аналогично описанному в разделе 5 настоящей Инструкции. Ответственность за правильность и полноту выполнения мероприятий по обеспечению безопасности труда, указанных в наряде-допуске, несут работники порядной организации, выполнившие эти мероприятия.</w:t>
      </w:r>
    </w:p>
    <w:p w:rsidR="00A74FA9" w:rsidRPr="00027FDE" w:rsidRDefault="00A74FA9" w:rsidP="00A74FA9">
      <w:pPr>
        <w:pStyle w:val="21"/>
      </w:pPr>
      <w:r>
        <w:t xml:space="preserve">При оформлении Единого наряда-допуска, учитываются все виды запланированных к выполнению работ (газоопасные, огневые, работы на высоте, погрузочно-разгрузочные и т.д.). При этом в верхней части формы наряда-допуска ставится отметка у соответствующего ярлыка, обозначающего вид работ и, в связи с этим, в разделе наряда-допуска </w:t>
      </w:r>
      <w:r w:rsidRPr="0003770D">
        <w:t>«</w:t>
      </w:r>
      <w:r>
        <w:t>Мероприятия, обеспечивающие безопасность при проведении работ</w:t>
      </w:r>
      <w:r w:rsidRPr="0003770D">
        <w:t>»</w:t>
      </w:r>
      <w:r>
        <w:t xml:space="preserve"> перечисляются все мероприятия по всем отмеченным видам работ.</w:t>
      </w:r>
    </w:p>
    <w:p w:rsidR="00A74FA9" w:rsidRDefault="00A74FA9" w:rsidP="00A74FA9">
      <w:pPr>
        <w:pStyle w:val="21"/>
      </w:pPr>
      <w:r w:rsidRPr="00027FDE">
        <w:t>В случае производства работ на территории и объектах, выделенных подрядной организации в установленном порядке по акту-допуску, на которых исключено ведение технологических процессов Предприятием, оформление нарядов-допусков осуществляется подрядной организацией в соответствии с Положением A6.PLC.26</w:t>
      </w:r>
      <w:r>
        <w:t>.</w:t>
      </w:r>
    </w:p>
    <w:p w:rsidR="00A74FA9" w:rsidRDefault="00A74FA9" w:rsidP="00A74FA9">
      <w:pPr>
        <w:pStyle w:val="21"/>
      </w:pPr>
      <w:r w:rsidRPr="00027FDE">
        <w:t>В случае если через участок, выделенный для производства работ повышенной</w:t>
      </w:r>
      <w:r w:rsidRPr="00ED732F">
        <w:t xml:space="preserve"> опасности, проходят действующие </w:t>
      </w:r>
      <w:proofErr w:type="spellStart"/>
      <w:r w:rsidRPr="00ED732F">
        <w:t>токопроводы</w:t>
      </w:r>
      <w:proofErr w:type="spellEnd"/>
      <w:r w:rsidRPr="00ED732F">
        <w:t xml:space="preserve">, теплопроводы или другие действующие коммуникации, а </w:t>
      </w:r>
      <w:r w:rsidRPr="00ED732F">
        <w:lastRenderedPageBreak/>
        <w:t>также работают технологические грузоподъемные краны, то данный участок не может быть передан подрядной организации по акту-допуску</w:t>
      </w:r>
      <w:r>
        <w:t>.</w:t>
      </w:r>
    </w:p>
    <w:p w:rsidR="00A74FA9" w:rsidRDefault="00A74FA9" w:rsidP="00A74FA9">
      <w:pPr>
        <w:pStyle w:val="21"/>
      </w:pPr>
      <w:r w:rsidRPr="00ED732F">
        <w:t>В исключительных случаях работы повышенной опасности (для предупрежде</w:t>
      </w:r>
      <w:r w:rsidRPr="00ED732F">
        <w:softHyphen/>
        <w:t>ния аварии, устранения угрозы жизни работникам, ликвидации аварий и стихийных бедствий) до устранения прямой угрозы людям и оборудованию могут быть начаты без оформления наряда-допуска, но с обязательным соблюдением комплекса мер по обеспечению безопасности работников и под непосредствен</w:t>
      </w:r>
      <w:r w:rsidRPr="00ED732F">
        <w:softHyphen/>
        <w:t>ным руководством ответственного должностного лица. Дальнейшие работы по ликвидации аварий и их последствий должны проводиться после оформления наряда-допуска</w:t>
      </w:r>
      <w:r w:rsidRPr="00FC3E1A">
        <w:t>.</w:t>
      </w:r>
    </w:p>
    <w:p w:rsidR="00A74FA9" w:rsidRDefault="00A74FA9" w:rsidP="00A74FA9">
      <w:pPr>
        <w:pStyle w:val="21"/>
      </w:pPr>
      <w:r w:rsidRPr="00ED732F">
        <w:t>К работам повышенной опасности допускаются лица, достигшие 18 лет, имеющие квалификацию, соответствующую характеру выполняемых работ, не имею</w:t>
      </w:r>
      <w:r w:rsidRPr="00ED732F">
        <w:softHyphen/>
        <w:t>щие медицинских противопоказаний на выполнение данных видов работ, получившие целе</w:t>
      </w:r>
      <w:r w:rsidRPr="00ED732F">
        <w:softHyphen/>
        <w:t>вой инструктаж по выполняемым работам</w:t>
      </w:r>
      <w:r>
        <w:t>.</w:t>
      </w:r>
    </w:p>
    <w:p w:rsidR="00551344" w:rsidRDefault="00A74FA9" w:rsidP="00AE0EBE">
      <w:pPr>
        <w:pStyle w:val="1"/>
      </w:pPr>
      <w:bookmarkStart w:id="16" w:name="_Toc138935961"/>
      <w:bookmarkStart w:id="17" w:name="_Toc140128587"/>
      <w:bookmarkStart w:id="18" w:name="_Toc46828046"/>
      <w:r>
        <w:t>Лица, ответственные за организацию и безопасное производство работ повышенной опасности</w:t>
      </w:r>
      <w:bookmarkEnd w:id="16"/>
      <w:bookmarkEnd w:id="17"/>
      <w:r w:rsidRPr="00F15BDC">
        <w:t xml:space="preserve"> </w:t>
      </w:r>
      <w:bookmarkEnd w:id="18"/>
    </w:p>
    <w:p w:rsidR="00A74FA9" w:rsidRDefault="00A74FA9" w:rsidP="00A74FA9">
      <w:pPr>
        <w:pStyle w:val="21"/>
      </w:pPr>
      <w:r>
        <w:t xml:space="preserve">В подразделениях </w:t>
      </w:r>
      <w:r w:rsidRPr="00027FDE">
        <w:t>Предприятия ответственность</w:t>
      </w:r>
      <w:r w:rsidRPr="00753205">
        <w:t xml:space="preserve"> за организацию работ повышенной опасности несут начальники этих подразделений</w:t>
      </w:r>
      <w:r>
        <w:t>.</w:t>
      </w:r>
    </w:p>
    <w:p w:rsidR="00A74FA9" w:rsidRDefault="00A74FA9" w:rsidP="00A74FA9">
      <w:pPr>
        <w:pStyle w:val="21"/>
      </w:pPr>
      <w:r w:rsidRPr="00753205">
        <w:t xml:space="preserve">В подготовке и производстве работ повышенной опасности </w:t>
      </w:r>
      <w:r>
        <w:t>принимают участие следующие лица:</w:t>
      </w:r>
    </w:p>
    <w:p w:rsidR="00A74FA9" w:rsidRPr="00A74FA9" w:rsidRDefault="00A74FA9" w:rsidP="00A74FA9">
      <w:pPr>
        <w:pStyle w:val="a4"/>
      </w:pPr>
      <w:r w:rsidRPr="000923D5">
        <w:t>выдающий наряд-допуск</w:t>
      </w:r>
      <w:r w:rsidRPr="00A74FA9">
        <w:t>;</w:t>
      </w:r>
    </w:p>
    <w:p w:rsidR="00A74FA9" w:rsidRPr="00A74FA9" w:rsidRDefault="00A74FA9" w:rsidP="00A74FA9">
      <w:pPr>
        <w:pStyle w:val="a4"/>
      </w:pPr>
      <w:r w:rsidRPr="00753205">
        <w:t>ответственный за подготовку места проведения работ и допуск к проведению этих работ (далее - ответственный за подготовку работ)</w:t>
      </w:r>
      <w:r w:rsidRPr="00A74FA9">
        <w:t>;</w:t>
      </w:r>
    </w:p>
    <w:p w:rsidR="00A74FA9" w:rsidRPr="00A74FA9" w:rsidRDefault="00A74FA9" w:rsidP="00A74FA9">
      <w:pPr>
        <w:pStyle w:val="a4"/>
      </w:pPr>
      <w:r w:rsidRPr="00753205">
        <w:t>руководитель работ</w:t>
      </w:r>
      <w:r w:rsidRPr="00A74FA9">
        <w:t>;</w:t>
      </w:r>
    </w:p>
    <w:p w:rsidR="00A74FA9" w:rsidRPr="00A74FA9" w:rsidRDefault="00A74FA9" w:rsidP="00A74FA9">
      <w:pPr>
        <w:pStyle w:val="a4"/>
      </w:pPr>
      <w:r w:rsidRPr="00753205">
        <w:t>исполнители работ (члены бригады)</w:t>
      </w:r>
      <w:r w:rsidRPr="00A74FA9">
        <w:t>.</w:t>
      </w:r>
    </w:p>
    <w:p w:rsidR="00A74FA9" w:rsidRDefault="00A74FA9" w:rsidP="00A74FA9">
      <w:pPr>
        <w:pStyle w:val="21"/>
      </w:pPr>
      <w:r w:rsidRPr="00753205">
        <w:t>Выдающий наряд-допуск несет ответственность за правильность и полноту указанных в наряде-допуске организационных и технических мероприятий, обеспечивающих при их выполнении безопасность работников, опре</w:t>
      </w:r>
      <w:r w:rsidRPr="00753205">
        <w:softHyphen/>
        <w:t>деление требуемых разрешений (согласований) от подразделений, служб на проведение работ</w:t>
      </w:r>
      <w:r>
        <w:t>.</w:t>
      </w:r>
    </w:p>
    <w:p w:rsidR="00A74FA9" w:rsidRDefault="00A74FA9" w:rsidP="00A74FA9">
      <w:pPr>
        <w:pStyle w:val="21"/>
      </w:pPr>
      <w:r w:rsidRPr="00753205">
        <w:t>Ответственный за подготовку работ несет ответственность за выполнение мероприятий по обеспечению безопасности труда, указанных в наряде-допуске, в том числе:</w:t>
      </w:r>
    </w:p>
    <w:p w:rsidR="00A74FA9" w:rsidRPr="00A74FA9" w:rsidRDefault="00A74FA9" w:rsidP="00A74FA9">
      <w:pPr>
        <w:pStyle w:val="a4"/>
      </w:pPr>
      <w:r w:rsidRPr="00753205">
        <w:t>за отключение объекта от паровых, водяных, электрических источников питания и устан</w:t>
      </w:r>
      <w:r w:rsidRPr="00A74FA9">
        <w:t>овку заглушек, заземлений и др.;</w:t>
      </w:r>
    </w:p>
    <w:p w:rsidR="00A74FA9" w:rsidRPr="00A74FA9" w:rsidRDefault="00A74FA9" w:rsidP="00A74FA9">
      <w:pPr>
        <w:pStyle w:val="a4"/>
      </w:pPr>
      <w:r w:rsidRPr="00753205">
        <w:t>за очистку газоходов, продувку и пропарку трубопроводов, очистку оборудования от грязи, пыли, ГСМ, продувку и проветривание емкостей, газоходов и за выполнение других подготовительных работ</w:t>
      </w:r>
      <w:r w:rsidRPr="00A74FA9">
        <w:t>;</w:t>
      </w:r>
    </w:p>
    <w:p w:rsidR="00A74FA9" w:rsidRPr="00A74FA9" w:rsidRDefault="00A74FA9" w:rsidP="00A74FA9">
      <w:pPr>
        <w:pStyle w:val="a4"/>
      </w:pPr>
      <w:r w:rsidRPr="00753205">
        <w:t>за выделение зоны работ от действующего оборудования и коммуникаций ограждениями, тупиками, плакатами, сигнальными средствами и знаками безопасности</w:t>
      </w:r>
      <w:r w:rsidRPr="00A74FA9">
        <w:t>;</w:t>
      </w:r>
    </w:p>
    <w:p w:rsidR="00A74FA9" w:rsidRPr="00A74FA9" w:rsidRDefault="00A74FA9" w:rsidP="00A74FA9">
      <w:pPr>
        <w:pStyle w:val="a4"/>
      </w:pPr>
      <w:r w:rsidRPr="00753205">
        <w:t>за инструктаж руководителя (ей) работ об особенностях работы в данном действующем цехе (участке) и непосредственно на месте производства работ</w:t>
      </w:r>
      <w:r w:rsidRPr="00A74FA9">
        <w:t>.</w:t>
      </w:r>
    </w:p>
    <w:p w:rsidR="00A74FA9" w:rsidRDefault="00A74FA9" w:rsidP="00A74FA9">
      <w:pPr>
        <w:pStyle w:val="21"/>
      </w:pPr>
      <w:r>
        <w:t>В случае невозможности оформления наряда-допуска в Системе по причинам возникновения проблем с ее работоспособностью, наряд-допуск оформляется вручную на бланке.</w:t>
      </w:r>
    </w:p>
    <w:p w:rsidR="00A74FA9" w:rsidRDefault="00A74FA9" w:rsidP="00A74FA9">
      <w:pPr>
        <w:pStyle w:val="21"/>
      </w:pPr>
      <w:r>
        <w:t xml:space="preserve">В зависимости от того, кем производятся работы, существует две формы бланков нарядов-допусков: работы выполняются работниками подразделений </w:t>
      </w:r>
      <w:r w:rsidRPr="00027FDE">
        <w:t xml:space="preserve">Предприятия (форма </w:t>
      </w:r>
      <w:r>
        <w:fldChar w:fldCharType="begin"/>
      </w:r>
      <w:r>
        <w:instrText xml:space="preserve"> REF форма_01 \h </w:instrText>
      </w:r>
      <w:r>
        <w:fldChar w:fldCharType="separate"/>
      </w:r>
      <w:r w:rsidRPr="008F1971">
        <w:t>A6.PLC.11-</w:t>
      </w:r>
      <w:r>
        <w:t>01</w:t>
      </w:r>
      <w:r>
        <w:fldChar w:fldCharType="end"/>
      </w:r>
      <w:r w:rsidRPr="00027FDE">
        <w:t xml:space="preserve">); работы выполняются работниками подрядной организации (форма </w:t>
      </w:r>
      <w:r>
        <w:fldChar w:fldCharType="begin"/>
      </w:r>
      <w:r>
        <w:instrText xml:space="preserve"> REF форма_02 \h </w:instrText>
      </w:r>
      <w:r>
        <w:fldChar w:fldCharType="separate"/>
      </w:r>
      <w:r w:rsidRPr="008F1971">
        <w:t>A6.PLC.11-</w:t>
      </w:r>
      <w:r>
        <w:t>02</w:t>
      </w:r>
      <w:r>
        <w:fldChar w:fldCharType="end"/>
      </w:r>
      <w:r>
        <w:t>).</w:t>
      </w:r>
    </w:p>
    <w:p w:rsidR="00A74FA9" w:rsidRDefault="00A74FA9" w:rsidP="00A74FA9">
      <w:pPr>
        <w:pStyle w:val="21"/>
      </w:pPr>
      <w:r w:rsidRPr="00740A50">
        <w:t>Руководитель работ несет ответственность за:</w:t>
      </w:r>
    </w:p>
    <w:p w:rsidR="00A74FA9" w:rsidRPr="00A74FA9" w:rsidRDefault="00A74FA9" w:rsidP="00A74FA9">
      <w:pPr>
        <w:pStyle w:val="a4"/>
      </w:pPr>
      <w:r w:rsidRPr="00740A50">
        <w:lastRenderedPageBreak/>
        <w:t>выполнение мероприятий по обеспечению безопасности труда, указанных в наряде-допуске;</w:t>
      </w:r>
    </w:p>
    <w:p w:rsidR="00A74FA9" w:rsidRPr="00A74FA9" w:rsidRDefault="00A74FA9" w:rsidP="00A74FA9">
      <w:pPr>
        <w:pStyle w:val="a4"/>
      </w:pPr>
      <w:r w:rsidRPr="00740A50">
        <w:t xml:space="preserve">формирование состава исполнителей работ и соответствие </w:t>
      </w:r>
      <w:r w:rsidRPr="00A74FA9">
        <w:t>квалификации исполнителей порученной работе;</w:t>
      </w:r>
    </w:p>
    <w:p w:rsidR="00A74FA9" w:rsidRPr="00A74FA9" w:rsidRDefault="00A74FA9" w:rsidP="00A74FA9">
      <w:pPr>
        <w:pStyle w:val="a4"/>
      </w:pPr>
      <w:r w:rsidRPr="00740A50">
        <w:t>полноту инструктажа по охране труда, промышленной безопасности, за соблюдение мер безопасности</w:t>
      </w:r>
      <w:r w:rsidRPr="00A74FA9">
        <w:t>;</w:t>
      </w:r>
    </w:p>
    <w:p w:rsidR="00A74FA9" w:rsidRPr="00A74FA9" w:rsidRDefault="00A74FA9" w:rsidP="00A74FA9">
      <w:pPr>
        <w:pStyle w:val="a4"/>
      </w:pPr>
      <w:r w:rsidRPr="00740A50">
        <w:t>правильность использования исполнителями работ спецодежды, средств индивидуальной и коллективной защиты</w:t>
      </w:r>
      <w:r w:rsidRPr="00A74FA9">
        <w:t>;</w:t>
      </w:r>
    </w:p>
    <w:p w:rsidR="00A74FA9" w:rsidRDefault="00A74FA9" w:rsidP="00A74FA9">
      <w:pPr>
        <w:pStyle w:val="a4"/>
      </w:pPr>
      <w:r w:rsidRPr="00740A50">
        <w:t>исправность технических средств безопасности труда</w:t>
      </w:r>
      <w:r>
        <w:t>.</w:t>
      </w:r>
    </w:p>
    <w:p w:rsidR="00A74FA9" w:rsidRPr="00A74FA9" w:rsidRDefault="00A74FA9" w:rsidP="00A74FA9">
      <w:pPr>
        <w:pStyle w:val="21"/>
      </w:pPr>
      <w:r w:rsidRPr="00740A50">
        <w:t>Исполнители работ - члены бригады несут ответственность за соблюдение инструкций по охране труда, требований безопасности, предусмотренных нарядом-допуском, за правильное использование во время работы спецодежды, средств индивидуальной и коллективной защиты, а также за соблюдение трудовой и производственной дисциплины</w:t>
      </w:r>
      <w:r>
        <w:t>.</w:t>
      </w:r>
    </w:p>
    <w:p w:rsidR="00997696" w:rsidRPr="00812BCA" w:rsidRDefault="00997696" w:rsidP="00997696">
      <w:pPr>
        <w:pStyle w:val="ab"/>
      </w:pPr>
      <w:bookmarkStart w:id="19" w:name="_Toc23851100"/>
    </w:p>
    <w:p w:rsidR="00A74FA9" w:rsidRDefault="00A74FA9" w:rsidP="00A74FA9">
      <w:pPr>
        <w:pStyle w:val="1"/>
      </w:pPr>
      <w:bookmarkStart w:id="20" w:name="_Toc138935962"/>
      <w:bookmarkStart w:id="21" w:name="_Toc140128588"/>
      <w:r>
        <w:t>Выполнение операций</w:t>
      </w:r>
      <w:bookmarkEnd w:id="20"/>
      <w:bookmarkEnd w:id="21"/>
    </w:p>
    <w:p w:rsidR="00A74FA9" w:rsidRDefault="00A74FA9" w:rsidP="00A74FA9">
      <w:pPr>
        <w:pStyle w:val="21"/>
      </w:pPr>
      <w:r>
        <w:t>С</w:t>
      </w:r>
      <w:r w:rsidRPr="008B690E">
        <w:t xml:space="preserve"> учетом специфики своей деятельности, </w:t>
      </w:r>
      <w:r>
        <w:t xml:space="preserve">подразделения </w:t>
      </w:r>
      <w:r w:rsidRPr="008B690E">
        <w:t>определяют работы</w:t>
      </w:r>
      <w:r>
        <w:t>, которые относятся к работам</w:t>
      </w:r>
      <w:r w:rsidRPr="008B690E">
        <w:t xml:space="preserve"> повышенной опасности</w:t>
      </w:r>
      <w:r>
        <w:t xml:space="preserve"> в своих подразделениях и передают информацию в Отдел ПБ и ОТ, который</w:t>
      </w:r>
      <w:r w:rsidRPr="008B690E">
        <w:t xml:space="preserve"> осуществляет организацию и утверждение «Перечня работ повышенной опасности» в целом по Предприятию.</w:t>
      </w:r>
    </w:p>
    <w:p w:rsidR="00A74FA9" w:rsidRDefault="00A74FA9" w:rsidP="00A74FA9">
      <w:pPr>
        <w:pStyle w:val="21"/>
      </w:pPr>
      <w:r w:rsidRPr="008B690E">
        <w:t>Перечень оформляется в произвольной форме, вводится в действие и актуализируется приказом по Предприятию.</w:t>
      </w:r>
    </w:p>
    <w:p w:rsidR="00A74FA9" w:rsidRPr="008B690E" w:rsidRDefault="00A74FA9" w:rsidP="00A74FA9">
      <w:pPr>
        <w:pStyle w:val="21"/>
      </w:pPr>
      <w:r w:rsidRPr="008B690E">
        <w:t>В самостоятельных подразделениях должны быть утвержденные руководителем самостоятельного подразделения или директором по направлению перечни:</w:t>
      </w:r>
    </w:p>
    <w:p w:rsidR="00A74FA9" w:rsidRPr="00A74FA9" w:rsidRDefault="00A74FA9" w:rsidP="00A74FA9">
      <w:pPr>
        <w:pStyle w:val="a4"/>
      </w:pPr>
      <w:r w:rsidRPr="008B690E">
        <w:t>должностей работников, имеющих право выдавать наряды-допуски;</w:t>
      </w:r>
    </w:p>
    <w:p w:rsidR="00A74FA9" w:rsidRPr="00A74FA9" w:rsidRDefault="00A74FA9" w:rsidP="00A74FA9">
      <w:pPr>
        <w:pStyle w:val="a4"/>
      </w:pPr>
      <w:r w:rsidRPr="008B690E">
        <w:t>должностей работников, имеющих право быть руководителями работ;</w:t>
      </w:r>
    </w:p>
    <w:p w:rsidR="00A74FA9" w:rsidRDefault="00A74FA9" w:rsidP="00A74FA9">
      <w:pPr>
        <w:pStyle w:val="a4"/>
      </w:pPr>
      <w:r w:rsidRPr="008B690E">
        <w:t>лиц, ответственных за подготовку работ.</w:t>
      </w:r>
    </w:p>
    <w:p w:rsidR="00A74FA9" w:rsidRDefault="00F25507" w:rsidP="00F25507">
      <w:pPr>
        <w:pStyle w:val="21"/>
      </w:pPr>
      <w:r w:rsidRPr="008B690E">
        <w:t xml:space="preserve">Перечни должны обновляться по мере необходимости. Копии данных перечней должны быть </w:t>
      </w:r>
      <w:r>
        <w:t xml:space="preserve">предоставлены </w:t>
      </w:r>
      <w:r w:rsidRPr="008B690E">
        <w:t>в ОПБ</w:t>
      </w:r>
      <w:r>
        <w:t xml:space="preserve"> </w:t>
      </w:r>
      <w:r w:rsidRPr="008B690E">
        <w:t>и</w:t>
      </w:r>
      <w:r>
        <w:t xml:space="preserve"> </w:t>
      </w:r>
      <w:r w:rsidRPr="008B690E">
        <w:t>ОТ.</w:t>
      </w:r>
    </w:p>
    <w:p w:rsidR="00F25507" w:rsidRDefault="00F25507" w:rsidP="00F25507">
      <w:pPr>
        <w:pStyle w:val="21"/>
      </w:pPr>
      <w:r>
        <w:t>В</w:t>
      </w:r>
      <w:r w:rsidRPr="00946F8A">
        <w:t xml:space="preserve"> подразделении, где предп</w:t>
      </w:r>
      <w:r>
        <w:t>олагается проведение работ повы</w:t>
      </w:r>
      <w:r w:rsidRPr="00946F8A">
        <w:t>шенной опасности</w:t>
      </w:r>
      <w:r>
        <w:t>, в Системе оформляется, согласовывается,</w:t>
      </w:r>
      <w:r w:rsidRPr="005A351B">
        <w:t xml:space="preserve"> а затем распечатывается на бумажном носителе</w:t>
      </w:r>
      <w:r>
        <w:t xml:space="preserve"> наряд-допуск.</w:t>
      </w:r>
    </w:p>
    <w:p w:rsidR="00F25507" w:rsidRDefault="00F25507" w:rsidP="00F25507">
      <w:pPr>
        <w:pStyle w:val="21"/>
      </w:pPr>
      <w:r>
        <w:t xml:space="preserve">Перед выдачей наряда-допуска в подразделении определяются </w:t>
      </w:r>
      <w:r w:rsidRPr="001D2CEC">
        <w:t>содержание работ, место их проведения, начало в</w:t>
      </w:r>
      <w:r>
        <w:t xml:space="preserve">ыполнения работ, </w:t>
      </w:r>
      <w:r w:rsidRPr="00027FDE">
        <w:t>ответственный (</w:t>
      </w:r>
      <w:proofErr w:type="spellStart"/>
      <w:r w:rsidRPr="00027FDE">
        <w:t>ые</w:t>
      </w:r>
      <w:proofErr w:type="spellEnd"/>
      <w:r w:rsidRPr="00027FDE">
        <w:t>) за подготовку работ, руководитель работ, организационные и технические мероприятия до начала и в процессе производства работ, обеспечивающие безопасность работников, требуемые согласования (разрешения), которые требуется получить до начала проведения</w:t>
      </w:r>
      <w:r w:rsidRPr="001D2CEC">
        <w:t xml:space="preserve"> работ</w:t>
      </w:r>
      <w:r>
        <w:t>.</w:t>
      </w:r>
    </w:p>
    <w:p w:rsidR="00F25507" w:rsidRDefault="00F25507" w:rsidP="00F25507">
      <w:pPr>
        <w:pStyle w:val="21"/>
      </w:pPr>
      <w:r>
        <w:t>После получения всех необходимых согласований ответственным лицом производится подготовка рабочего места и объект передается для производства на нем работ.</w:t>
      </w:r>
    </w:p>
    <w:p w:rsidR="00F25507" w:rsidRDefault="00F25507" w:rsidP="00F25507">
      <w:pPr>
        <w:pStyle w:val="21"/>
      </w:pPr>
      <w:r w:rsidRPr="00D522CB">
        <w:t>Оформление ежесменного</w:t>
      </w:r>
      <w:r>
        <w:t xml:space="preserve"> допуска к проведению работ осу</w:t>
      </w:r>
      <w:r w:rsidRPr="00D522CB">
        <w:t>ществляет</w:t>
      </w:r>
      <w:r>
        <w:t>ся</w:t>
      </w:r>
      <w:r w:rsidRPr="00D522CB">
        <w:t xml:space="preserve"> ответственны</w:t>
      </w:r>
      <w:r>
        <w:t>м</w:t>
      </w:r>
      <w:r w:rsidRPr="00D522CB">
        <w:t xml:space="preserve"> за подготовку работ перед началом каждой смены с отметкой в наряде-допуске</w:t>
      </w:r>
      <w:r>
        <w:t>.</w:t>
      </w:r>
    </w:p>
    <w:p w:rsidR="00F25507" w:rsidRDefault="00F25507" w:rsidP="00F25507">
      <w:pPr>
        <w:pStyle w:val="21"/>
      </w:pPr>
      <w:r w:rsidRPr="00C5648C">
        <w:t>Наряд-допуск</w:t>
      </w:r>
      <w:r>
        <w:t xml:space="preserve"> на проведение газоопасных и огневых работ</w:t>
      </w:r>
      <w:r w:rsidRPr="00C5648C">
        <w:t xml:space="preserve"> выдается</w:t>
      </w:r>
      <w:r>
        <w:t xml:space="preserve"> и действителен </w:t>
      </w:r>
      <w:r w:rsidRPr="00C5648C">
        <w:t>в течение одной смены. Если при проведении работ работа оказалась незаконченной, а условия ее проведения не изменились, что подтверждается результатами анализа воздушной среды, и характер работы не изменился, наряд-допуск на проведение газоопасных</w:t>
      </w:r>
      <w:r>
        <w:t xml:space="preserve"> и огневых</w:t>
      </w:r>
      <w:r w:rsidRPr="00C5648C">
        <w:t xml:space="preserve"> работ может быть продлен руководителем производственного подразделения или лицом, его замещающим, </w:t>
      </w:r>
      <w:r w:rsidRPr="00C5648C">
        <w:lastRenderedPageBreak/>
        <w:t>но не более чем на одну дневную рабочую смену</w:t>
      </w:r>
      <w:r>
        <w:t>.</w:t>
      </w:r>
      <w:r w:rsidRPr="00C5648C">
        <w:t xml:space="preserve"> </w:t>
      </w:r>
      <w:r>
        <w:t xml:space="preserve">На остальные виды работ повышенной опасности наряд-допуск оформляется </w:t>
      </w:r>
      <w:r w:rsidRPr="00C5648C">
        <w:t>на срок не более 5 смен и оформляется на одного руководителя работ с одной бригадой.</w:t>
      </w:r>
    </w:p>
    <w:p w:rsidR="00F25507" w:rsidRDefault="00F25507" w:rsidP="00F25507">
      <w:pPr>
        <w:pStyle w:val="21"/>
      </w:pPr>
      <w:r>
        <w:t xml:space="preserve">Перед началом проведения таких работ повышенной опасности как: газоопасные работы (работы в ограниченных и замкнутых пространствах), работы на высоте, исполнители должны проходить </w:t>
      </w:r>
      <w:proofErr w:type="spellStart"/>
      <w:r>
        <w:t>предсменный</w:t>
      </w:r>
      <w:proofErr w:type="spellEnd"/>
      <w:r>
        <w:t xml:space="preserve"> медицинский осмотр в установленном порядке. При этом ставится отметка о прохождении </w:t>
      </w:r>
      <w:proofErr w:type="spellStart"/>
      <w:r>
        <w:t>предсменного</w:t>
      </w:r>
      <w:proofErr w:type="spellEnd"/>
      <w:r>
        <w:t xml:space="preserve"> медицинского осмотра на бланке, прилагаемом к наряду-допуску.</w:t>
      </w:r>
    </w:p>
    <w:p w:rsidR="00F25507" w:rsidRDefault="00F25507" w:rsidP="00F25507">
      <w:pPr>
        <w:pStyle w:val="21"/>
      </w:pPr>
      <w:r>
        <w:t xml:space="preserve">Перед началом проведения работ исполнителям (членам бригады) проводится целевой инструктаж, </w:t>
      </w:r>
      <w:r w:rsidRPr="006619E0">
        <w:t>ознаком</w:t>
      </w:r>
      <w:r>
        <w:t>ление</w:t>
      </w:r>
      <w:r w:rsidRPr="006619E0">
        <w:t xml:space="preserve"> </w:t>
      </w:r>
      <w:r>
        <w:t xml:space="preserve">их </w:t>
      </w:r>
      <w:r w:rsidRPr="006619E0">
        <w:t>с содержанием наряда-допуска</w:t>
      </w:r>
      <w:r>
        <w:t xml:space="preserve"> (под подпись)</w:t>
      </w:r>
      <w:r w:rsidRPr="006619E0">
        <w:t>, с характером и местом выполняемых работ, правилами безопасного ведения работ</w:t>
      </w:r>
      <w:r>
        <w:t>.</w:t>
      </w:r>
    </w:p>
    <w:p w:rsidR="00F25507" w:rsidRDefault="00F25507" w:rsidP="00F25507">
      <w:pPr>
        <w:pStyle w:val="21"/>
      </w:pPr>
      <w:r>
        <w:t>Допускается выполнение только тех работ, которые указаны в наряде-допуске, правильно применяя</w:t>
      </w:r>
      <w:r w:rsidRPr="00796967">
        <w:t xml:space="preserve"> средства индивидуальной, коллективной защиты и с</w:t>
      </w:r>
      <w:r>
        <w:t>облюдая меры безопасности, пре</w:t>
      </w:r>
      <w:r w:rsidRPr="00796967">
        <w:t>дусмотренные нарядом-допуском и инструкциями, правилами по охране труда.</w:t>
      </w:r>
    </w:p>
    <w:p w:rsidR="00F25507" w:rsidRDefault="00F25507" w:rsidP="00F25507">
      <w:pPr>
        <w:pStyle w:val="21"/>
      </w:pPr>
      <w:r>
        <w:t>В зоне производства работ запрещено нахождение</w:t>
      </w:r>
      <w:r w:rsidRPr="00796967">
        <w:t xml:space="preserve"> посторонних лиц</w:t>
      </w:r>
      <w:r>
        <w:t>. Для этого</w:t>
      </w:r>
      <w:r w:rsidRPr="00796967">
        <w:t xml:space="preserve"> принимаются меры ограничения доступа в опасную зону путем:</w:t>
      </w:r>
    </w:p>
    <w:p w:rsidR="00F25507" w:rsidRPr="00F25507" w:rsidRDefault="00F25507" w:rsidP="00F25507">
      <w:pPr>
        <w:pStyle w:val="a4"/>
      </w:pPr>
      <w:r w:rsidRPr="00796967">
        <w:t>установки соответствующих предупреждающих знаков;</w:t>
      </w:r>
    </w:p>
    <w:p w:rsidR="00F25507" w:rsidRPr="00F25507" w:rsidRDefault="00F25507" w:rsidP="00F25507">
      <w:pPr>
        <w:pStyle w:val="a4"/>
      </w:pPr>
      <w:r w:rsidRPr="00796967">
        <w:t>установки защитных ограждений.</w:t>
      </w:r>
    </w:p>
    <w:p w:rsidR="00F25507" w:rsidRDefault="00F25507" w:rsidP="00F25507">
      <w:pPr>
        <w:pStyle w:val="21"/>
      </w:pPr>
      <w:r>
        <w:t>В случае возникновения перерыва в работе (</w:t>
      </w:r>
      <w:r w:rsidRPr="00845F3C">
        <w:t>обеденный перерыв, перерыв по производственным причинам и др.)</w:t>
      </w:r>
      <w:r>
        <w:t xml:space="preserve">  исполнители покидают рабочее место.</w:t>
      </w:r>
    </w:p>
    <w:p w:rsidR="00F25507" w:rsidRDefault="00F25507" w:rsidP="00F25507">
      <w:pPr>
        <w:pStyle w:val="21"/>
      </w:pPr>
      <w:r w:rsidRPr="00845F3C">
        <w:t xml:space="preserve">Работы </w:t>
      </w:r>
      <w:r>
        <w:t>прекращаются, наряд-допуск изымается и передается</w:t>
      </w:r>
      <w:r w:rsidRPr="00845F3C">
        <w:t>, выдавшему</w:t>
      </w:r>
      <w:r>
        <w:t xml:space="preserve"> его, в сле</w:t>
      </w:r>
      <w:r w:rsidRPr="00845F3C">
        <w:t>дующих случаях:</w:t>
      </w:r>
    </w:p>
    <w:p w:rsidR="00F25507" w:rsidRPr="00F25507" w:rsidRDefault="00F25507" w:rsidP="00F25507">
      <w:pPr>
        <w:pStyle w:val="a4"/>
      </w:pPr>
      <w:r w:rsidRPr="00F16859">
        <w:t xml:space="preserve">при обнаружении несоответствия фактического состояния условий производства работ </w:t>
      </w:r>
      <w:r w:rsidRPr="00F25507">
        <w:t>требованиям безопасности, предусмотренным нарядом-допуском;</w:t>
      </w:r>
    </w:p>
    <w:p w:rsidR="00F25507" w:rsidRPr="00F25507" w:rsidRDefault="00F25507" w:rsidP="00F25507">
      <w:pPr>
        <w:pStyle w:val="a4"/>
      </w:pPr>
      <w:r w:rsidRPr="00F16859">
        <w:t xml:space="preserve">при изменении объема и характера работ, вызвавших изменения условий выполнения работ; </w:t>
      </w:r>
    </w:p>
    <w:p w:rsidR="00F25507" w:rsidRPr="00F25507" w:rsidRDefault="00F25507" w:rsidP="00F25507">
      <w:pPr>
        <w:pStyle w:val="a4"/>
      </w:pPr>
      <w:r w:rsidRPr="00F16859">
        <w:t>при обнаружении руководит</w:t>
      </w:r>
      <w:r w:rsidRPr="00F25507">
        <w:t>елем работ или лицами, осуществляющими контроль за состоянием охраны труда, нарушений работниками правил безопасности;</w:t>
      </w:r>
    </w:p>
    <w:p w:rsidR="00F25507" w:rsidRPr="00F25507" w:rsidRDefault="00F25507" w:rsidP="00F25507">
      <w:pPr>
        <w:pStyle w:val="a4"/>
      </w:pPr>
      <w:r w:rsidRPr="00F16859">
        <w:t>при происшествии на объекте.</w:t>
      </w:r>
    </w:p>
    <w:p w:rsidR="00F25507" w:rsidRDefault="00F25507" w:rsidP="00F25507">
      <w:pPr>
        <w:pStyle w:val="affffe"/>
      </w:pPr>
      <w:r w:rsidRPr="00F16859">
        <w:t xml:space="preserve">К прерванным работам можно </w:t>
      </w:r>
      <w:r>
        <w:t>приступить только после устранения нарушений и по</w:t>
      </w:r>
      <w:r w:rsidRPr="00F16859">
        <w:t>лучения или переоформления наряда-допуска.</w:t>
      </w:r>
    </w:p>
    <w:p w:rsidR="00F25507" w:rsidRDefault="00F25507" w:rsidP="00F25507">
      <w:pPr>
        <w:pStyle w:val="21"/>
      </w:pPr>
      <w:r>
        <w:t xml:space="preserve">Также работы прекращаются </w:t>
      </w:r>
      <w:r w:rsidRPr="00F16859">
        <w:t>при возникновении опасной ситуации,</w:t>
      </w:r>
      <w:r>
        <w:t xml:space="preserve"> </w:t>
      </w:r>
      <w:r w:rsidRPr="00F16859">
        <w:t>по требованию лица, выдавшего наряд-допуск, руководителя работ, ответственного за под</w:t>
      </w:r>
      <w:r>
        <w:t xml:space="preserve">готовку работ, работников управления (отдела) ПБ, ОТ и </w:t>
      </w:r>
      <w:proofErr w:type="gramStart"/>
      <w:r>
        <w:t>Э</w:t>
      </w:r>
      <w:proofErr w:type="gramEnd"/>
      <w:r w:rsidRPr="00F16859">
        <w:t>, работников инспектирующих органов</w:t>
      </w:r>
      <w:r>
        <w:t>.</w:t>
      </w:r>
    </w:p>
    <w:p w:rsidR="00F25507" w:rsidRDefault="00F25507" w:rsidP="00F25507">
      <w:pPr>
        <w:pStyle w:val="21"/>
      </w:pPr>
      <w:r w:rsidRPr="00147D52">
        <w:t>При проведении работ в несколько смен на все время действия наряда-допуска могут назначаться несколько ответственных за подготовку работ, допуска</w:t>
      </w:r>
      <w:r>
        <w:t>ющих работников к выполнению ра</w:t>
      </w:r>
      <w:r w:rsidRPr="00147D52">
        <w:t>бот в соответствии с графико</w:t>
      </w:r>
      <w:r>
        <w:t>м выходов. В данном случае орга</w:t>
      </w:r>
      <w:r w:rsidRPr="00147D52">
        <w:t>низуется передача наряда - допуска по смене ответственному за производство работ следующей смены</w:t>
      </w:r>
      <w:r>
        <w:t>.</w:t>
      </w:r>
    </w:p>
    <w:p w:rsidR="00F25507" w:rsidRDefault="00F25507" w:rsidP="00F25507">
      <w:pPr>
        <w:pStyle w:val="21"/>
      </w:pPr>
      <w:r w:rsidRPr="00F16859">
        <w:t xml:space="preserve">После окончания работ </w:t>
      </w:r>
      <w:r>
        <w:t>место проведения работ приводится в поря</w:t>
      </w:r>
      <w:r w:rsidRPr="00F16859">
        <w:t>док</w:t>
      </w:r>
      <w:r>
        <w:t>,</w:t>
      </w:r>
      <w:r w:rsidRPr="00F16859">
        <w:t xml:space="preserve"> </w:t>
      </w:r>
      <w:r>
        <w:t>убираются инстру</w:t>
      </w:r>
      <w:r w:rsidRPr="00F16859">
        <w:t>менты, приспособления, ограждения</w:t>
      </w:r>
      <w:r>
        <w:t>. Подписанный руководителем работ наряд-допуск возвращается выдающему наряд-допуск</w:t>
      </w:r>
      <w:r w:rsidRPr="00F16859">
        <w:t>.</w:t>
      </w:r>
    </w:p>
    <w:p w:rsidR="00F25507" w:rsidRDefault="00F25507" w:rsidP="00F25507">
      <w:pPr>
        <w:pStyle w:val="21"/>
      </w:pPr>
      <w:r w:rsidRPr="00AA6CBF">
        <w:t>Закрытые наряды - допуск</w:t>
      </w:r>
      <w:r>
        <w:t>и</w:t>
      </w:r>
      <w:r w:rsidRPr="00AA6CBF">
        <w:t xml:space="preserve"> хранятся в подразделении в течение не менее одного месяца (на га</w:t>
      </w:r>
      <w:r>
        <w:t>зоопасные работы – в течение од</w:t>
      </w:r>
      <w:r w:rsidRPr="00AA6CBF">
        <w:t>ного года).</w:t>
      </w:r>
    </w:p>
    <w:p w:rsidR="00F25507" w:rsidRDefault="00F25507" w:rsidP="00F25507">
      <w:pPr>
        <w:pStyle w:val="21"/>
      </w:pPr>
      <w:r w:rsidRPr="00AA6CBF">
        <w:t xml:space="preserve">До закрытия наряда-допуска </w:t>
      </w:r>
      <w:r>
        <w:t>запрещается вводить в эксплуата</w:t>
      </w:r>
      <w:r w:rsidRPr="00AA6CBF">
        <w:t>цию объект, где выполнялись работы повышенной опасности.</w:t>
      </w:r>
    </w:p>
    <w:p w:rsidR="00F25507" w:rsidRDefault="00F25507" w:rsidP="00F25507">
      <w:pPr>
        <w:pStyle w:val="21"/>
      </w:pPr>
      <w:r w:rsidRPr="00AA6CBF">
        <w:lastRenderedPageBreak/>
        <w:t>Если при выполнении работ по наряду-допуску имели место происшествия (авария, инцидент, несчастный случай), этот наряд-допуск следует приобщать к материалам расследования причин и обстоятельств происшествия.</w:t>
      </w:r>
    </w:p>
    <w:p w:rsidR="00F25507" w:rsidRDefault="00F25507" w:rsidP="00F25507">
      <w:pPr>
        <w:pStyle w:val="1"/>
      </w:pPr>
      <w:bookmarkStart w:id="22" w:name="_Toc138935963"/>
      <w:bookmarkStart w:id="23" w:name="_Toc140128589"/>
      <w:r>
        <w:t>Этапы оформления наряда-допуска</w:t>
      </w:r>
      <w:bookmarkEnd w:id="22"/>
      <w:bookmarkEnd w:id="23"/>
    </w:p>
    <w:p w:rsidR="00F25507" w:rsidRPr="00C95A2D" w:rsidRDefault="00F25507" w:rsidP="00F25507">
      <w:pPr>
        <w:pStyle w:val="21"/>
      </w:pPr>
      <w:r w:rsidRPr="00C95A2D">
        <w:t>Создание наряда-допуска в статусе «черновик».</w:t>
      </w:r>
    </w:p>
    <w:p w:rsidR="00F25507" w:rsidRPr="00C95A2D" w:rsidRDefault="00F25507" w:rsidP="00F25507">
      <w:pPr>
        <w:pStyle w:val="30"/>
      </w:pPr>
      <w:r w:rsidRPr="00C95A2D">
        <w:t>На этом этапе создается новая запись, заполняются все обязательные поля, заполняются все имеющиеся вкладки в форме создания наряда-допуска.</w:t>
      </w:r>
    </w:p>
    <w:p w:rsidR="00F25507" w:rsidRDefault="00F25507" w:rsidP="00F25507">
      <w:pPr>
        <w:pStyle w:val="21"/>
      </w:pPr>
      <w:r w:rsidRPr="00C95A2D">
        <w:t>Согласование наряда-допуска</w:t>
      </w:r>
    </w:p>
    <w:p w:rsidR="00F43F5C" w:rsidRPr="00C95A2D" w:rsidRDefault="00F43F5C" w:rsidP="00F43F5C">
      <w:pPr>
        <w:pStyle w:val="30"/>
      </w:pPr>
      <w:r w:rsidRPr="00C95A2D">
        <w:t>На этапе согласования наряда-допуска всем ответственным за согласование сотрудникам отправляется оповещение на электронную почту. Согласование наряда-допуска происходит на разных должностных уровнях.</w:t>
      </w:r>
    </w:p>
    <w:p w:rsidR="00F43F5C" w:rsidRPr="00C95A2D" w:rsidRDefault="00F43F5C" w:rsidP="00F43F5C">
      <w:pPr>
        <w:pStyle w:val="30"/>
      </w:pPr>
      <w:r w:rsidRPr="00C95A2D">
        <w:t>Сотрудники, которым предоставлена ЭЦП, осуществляют согласование наряда-допуска с ее помощью.</w:t>
      </w:r>
    </w:p>
    <w:p w:rsidR="00F43F5C" w:rsidRPr="00C95A2D" w:rsidRDefault="00F43F5C" w:rsidP="00F43F5C">
      <w:pPr>
        <w:pStyle w:val="30"/>
      </w:pPr>
      <w:r w:rsidRPr="00C95A2D">
        <w:t>В случае, если одно или несколько согласующих лиц не утверждают наряд-допуск, он подлежит редактированию до соответствующего уровня содержания (оформления).</w:t>
      </w:r>
    </w:p>
    <w:p w:rsidR="00F43F5C" w:rsidRPr="00C95A2D" w:rsidRDefault="00F43F5C" w:rsidP="00F43F5C">
      <w:pPr>
        <w:pStyle w:val="21"/>
      </w:pPr>
      <w:r w:rsidRPr="00C95A2D">
        <w:t>Статус «Выдан».</w:t>
      </w:r>
    </w:p>
    <w:p w:rsidR="00F43F5C" w:rsidRPr="00C95A2D" w:rsidRDefault="00F43F5C" w:rsidP="00F43F5C">
      <w:pPr>
        <w:pStyle w:val="30"/>
      </w:pPr>
      <w:r w:rsidRPr="00C95A2D">
        <w:t>На этом этапе происходит распечатка наряда-допуска, подписывается бумажная версия наряда-допуска, если не использовалась электронная подпись.</w:t>
      </w:r>
    </w:p>
    <w:p w:rsidR="00F43F5C" w:rsidRDefault="00F43F5C" w:rsidP="00F43F5C">
      <w:pPr>
        <w:pStyle w:val="30"/>
      </w:pPr>
      <w:r w:rsidRPr="00C95A2D">
        <w:t>Выделяем необходимую запись в списке, нажимаем кнопку “отчеты”.</w:t>
      </w:r>
    </w:p>
    <w:p w:rsidR="00F43F5C" w:rsidRDefault="00F43F5C" w:rsidP="00F43F5C">
      <w:pPr>
        <w:pStyle w:val="30"/>
      </w:pPr>
      <w:r w:rsidRPr="00C95A2D">
        <w:t>Выбираем необходимый отчет. Программа автоматически выведет на экран печатную форму наряда-допуска (возможно распечатать или сохранить в формате PDF)</w:t>
      </w:r>
      <w:r>
        <w:t>.</w:t>
      </w:r>
    </w:p>
    <w:p w:rsidR="00F43F5C" w:rsidRDefault="00F43F5C" w:rsidP="00F43F5C">
      <w:pPr>
        <w:pStyle w:val="21"/>
      </w:pPr>
      <w:r w:rsidRPr="00C95A2D">
        <w:t>Статус «В работе».</w:t>
      </w:r>
    </w:p>
    <w:p w:rsidR="00F43F5C" w:rsidRPr="00C95A2D" w:rsidRDefault="00F43F5C" w:rsidP="00F43F5C">
      <w:pPr>
        <w:pStyle w:val="30"/>
      </w:pPr>
      <w:r w:rsidRPr="00C95A2D">
        <w:t>На этом этапе наряду-допуску присваивается индивидуальный (уникальный) номер. Наряд-допуск в статусе «В работе» редактированию не подлежит.</w:t>
      </w:r>
    </w:p>
    <w:p w:rsidR="00F43F5C" w:rsidRPr="00C95A2D" w:rsidRDefault="00F43F5C" w:rsidP="00F43F5C">
      <w:pPr>
        <w:pStyle w:val="21"/>
      </w:pPr>
      <w:r w:rsidRPr="00C95A2D">
        <w:t>Статус «Закрыт».</w:t>
      </w:r>
    </w:p>
    <w:p w:rsidR="00F43F5C" w:rsidRDefault="00F43F5C" w:rsidP="00F43F5C">
      <w:pPr>
        <w:pStyle w:val="30"/>
      </w:pPr>
      <w:r w:rsidRPr="00C95A2D">
        <w:t>После проведения ремонтных работ, наряд допуск закрывается. Запись сохраняется в Системе.</w:t>
      </w:r>
    </w:p>
    <w:p w:rsidR="00F43F5C" w:rsidRDefault="00F43F5C" w:rsidP="00F43F5C">
      <w:pPr>
        <w:pStyle w:val="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 w:rsidP="00F43F5C">
      <w:pPr>
        <w:pStyle w:val="21"/>
        <w:numPr>
          <w:ilvl w:val="0"/>
          <w:numId w:val="0"/>
        </w:numPr>
        <w:ind w:left="709"/>
      </w:pPr>
    </w:p>
    <w:p w:rsidR="00F43F5C" w:rsidRDefault="00F43F5C">
      <w:pPr>
        <w:spacing w:before="0" w:line="240" w:lineRule="auto"/>
        <w:jc w:val="left"/>
        <w:rPr>
          <w:lang w:eastAsia="x-none"/>
        </w:rPr>
      </w:pPr>
      <w:r>
        <w:br w:type="page"/>
      </w:r>
    </w:p>
    <w:p w:rsidR="00551344" w:rsidRPr="00FC3E1A" w:rsidRDefault="00251D3B" w:rsidP="00B83443">
      <w:pPr>
        <w:pStyle w:val="a0"/>
      </w:pPr>
      <w:bookmarkStart w:id="24" w:name="_Toc140128590"/>
      <w:bookmarkEnd w:id="19"/>
      <w:r>
        <w:lastRenderedPageBreak/>
        <w:t>Нормативные ссылки</w:t>
      </w:r>
      <w:bookmarkEnd w:id="24"/>
    </w:p>
    <w:p w:rsidR="00FF3FA0" w:rsidRPr="00FC3E1A" w:rsidRDefault="00FF3FA0" w:rsidP="009D75C9">
      <w:pPr>
        <w:rPr>
          <w:rStyle w:val="af6"/>
        </w:rPr>
      </w:pPr>
      <w:r w:rsidRPr="00FC3E1A">
        <w:rPr>
          <w:rStyle w:val="af6"/>
        </w:rPr>
        <w:t>Список источников актуален</w:t>
      </w:r>
      <w:r w:rsidR="00CD5885" w:rsidRPr="00FC3E1A">
        <w:rPr>
          <w:rStyle w:val="af6"/>
        </w:rPr>
        <w:t xml:space="preserve"> </w:t>
      </w:r>
      <w:r w:rsidRPr="00FC3E1A">
        <w:rPr>
          <w:rStyle w:val="af6"/>
        </w:rPr>
        <w:t xml:space="preserve">на момент утверждения документа. </w:t>
      </w:r>
      <w:r w:rsidR="004176A4" w:rsidRPr="00FC3E1A">
        <w:rPr>
          <w:rStyle w:val="af6"/>
        </w:rPr>
        <w:t>При работе с документом следует проверить актуальность источников и использовать их последние утвержденные редакции или редакции документов, изданных взамен.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70"/>
        <w:gridCol w:w="2378"/>
        <w:gridCol w:w="6780"/>
      </w:tblGrid>
      <w:tr w:rsidR="00FF3FA0" w:rsidRPr="00A7330C" w:rsidTr="00F17B78">
        <w:trPr>
          <w:tblHeader/>
        </w:trPr>
        <w:tc>
          <w:tcPr>
            <w:tcW w:w="244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:rsidR="00FF3FA0" w:rsidRPr="00A7330C" w:rsidRDefault="00FF3FA0" w:rsidP="00A7330C">
            <w:pPr>
              <w:pStyle w:val="af"/>
            </w:pPr>
            <w:r w:rsidRPr="00A7330C">
              <w:t>№</w:t>
            </w:r>
          </w:p>
        </w:tc>
        <w:tc>
          <w:tcPr>
            <w:tcW w:w="1235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:rsidR="00FF3FA0" w:rsidRPr="00A7330C" w:rsidRDefault="00FF3FA0" w:rsidP="00A7330C">
            <w:pPr>
              <w:pStyle w:val="af"/>
            </w:pPr>
            <w:r w:rsidRPr="00A7330C">
              <w:t>ID</w:t>
            </w:r>
          </w:p>
        </w:tc>
        <w:tc>
          <w:tcPr>
            <w:tcW w:w="3521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:rsidR="00FF3FA0" w:rsidRPr="00A7330C" w:rsidRDefault="00FF3FA0" w:rsidP="00A7330C">
            <w:pPr>
              <w:pStyle w:val="af"/>
            </w:pPr>
            <w:r w:rsidRPr="00A7330C">
              <w:t>Наименование источника</w:t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>СНиП 12-03-2001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 xml:space="preserve">Безопасность труда </w:t>
            </w:r>
            <w:r w:rsidRPr="00F43F5C">
              <w:t>в строительстве. Часть 1. Общие требования</w:t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>СНиП 12-04-2002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>Безопасность труда в строительстве. Часть 2. Строительное производство</w:t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>
              <w:t>П</w:t>
            </w:r>
            <w:r w:rsidRPr="00F43F5C">
              <w:t>остановление Правительства РФ от 16.09.2020 г. № 1479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297778">
              <w:t>П</w:t>
            </w:r>
            <w:r w:rsidRPr="00F43F5C">
              <w:t>равила противопожарного режима в РФ</w:t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 xml:space="preserve">Приказ Министерства труда и социальной защиты РФ от </w:t>
            </w:r>
            <w:r w:rsidRPr="00F43F5C">
              <w:t xml:space="preserve">16.11.2020 № 782н  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>Об утверждении Правил по охране труда при работе на высоте</w:t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 xml:space="preserve">Приказ Министерства труда </w:t>
            </w:r>
            <w:r w:rsidRPr="00F43F5C">
              <w:t>России от  11.12.2020 № 883н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 xml:space="preserve"> </w:t>
            </w:r>
            <w:r w:rsidRPr="00F43F5C">
              <w:t>Об утверждении Правил по охране труда при строительстве, реконструкции и ремонте</w:t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>Приказ Министерства труда Р</w:t>
            </w:r>
            <w:r w:rsidRPr="00F43F5C">
              <w:t xml:space="preserve">оссии от 15.12.2020 № 903н  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>Об утверждении Правил по охране труда при эксплуатации электроустановок</w:t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>
              <w:t>A6.MTH.18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F43F5C">
              <w:fldChar w:fldCharType="begin"/>
            </w:r>
            <w:r w:rsidRPr="00F43F5C">
              <w:instrText xml:space="preserve"> REF Название_документа \h \* CHARFORMAT   \* MERGEFORMAT </w:instrText>
            </w:r>
            <w:r w:rsidRPr="00F43F5C">
              <w:fldChar w:fldCharType="separate"/>
            </w:r>
            <w:r w:rsidRPr="00F43F5C">
              <w:t>Инструкция о порядке организации и выполнения огневых работ на объектах поверхностного комплекса</w:t>
            </w:r>
            <w:r w:rsidRPr="00F43F5C">
              <w:fldChar w:fldCharType="end"/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F43F81">
              <w:t>ТИ 8-1/14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F43F81">
              <w:t>Типовая инструкция по охране труда при проведении газоопасных работ</w:t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>A6.PLC.26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>Положение по управлению подрядными организациями в области промышленной безопасности, охраны труда и экологии</w:t>
            </w:r>
          </w:p>
        </w:tc>
      </w:tr>
      <w:tr w:rsidR="00F43F5C" w:rsidRPr="00FC3E1A" w:rsidTr="00F17B78">
        <w:trPr>
          <w:tblHeader/>
        </w:trPr>
        <w:tc>
          <w:tcPr>
            <w:tcW w:w="244" w:type="pct"/>
            <w:shd w:val="clear" w:color="auto" w:fill="auto"/>
          </w:tcPr>
          <w:p w:rsidR="00F43F5C" w:rsidRPr="00FC3E1A" w:rsidRDefault="00F43F5C" w:rsidP="00F43F5C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>
              <w:t>A6.INS.30</w:t>
            </w:r>
          </w:p>
        </w:tc>
        <w:tc>
          <w:tcPr>
            <w:tcW w:w="3521" w:type="pct"/>
            <w:shd w:val="clear" w:color="auto" w:fill="auto"/>
          </w:tcPr>
          <w:p w:rsidR="00F43F5C" w:rsidRPr="00F43F5C" w:rsidRDefault="00F43F5C" w:rsidP="00F43F5C">
            <w:pPr>
              <w:pStyle w:val="af1"/>
            </w:pPr>
            <w:r w:rsidRPr="00C95A2D">
              <w:t>Инструкция о порядке производства работ с использованием подъемных сооружений вблизи воздушных линий электропередач</w:t>
            </w:r>
            <w:r w:rsidRPr="00F43F5C">
              <w:t>и</w:t>
            </w:r>
          </w:p>
        </w:tc>
      </w:tr>
    </w:tbl>
    <w:p w:rsidR="004B544B" w:rsidRPr="00FC3E1A" w:rsidRDefault="004B544B" w:rsidP="00AE0EBE">
      <w:pPr>
        <w:pStyle w:val="a0"/>
      </w:pPr>
      <w:bookmarkStart w:id="25" w:name="_Toc140128591"/>
      <w:r w:rsidRPr="00FC3E1A">
        <w:t>Формы документов</w:t>
      </w:r>
      <w:bookmarkEnd w:id="25"/>
    </w:p>
    <w:tbl>
      <w:tblPr>
        <w:tblW w:w="9752" w:type="dxa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77"/>
        <w:gridCol w:w="2415"/>
        <w:gridCol w:w="4535"/>
        <w:gridCol w:w="2325"/>
      </w:tblGrid>
      <w:tr w:rsidR="00FF3FA0" w:rsidRPr="00FC3E1A" w:rsidTr="00F43F5C">
        <w:trPr>
          <w:tblHeader/>
        </w:trPr>
        <w:tc>
          <w:tcPr>
            <w:tcW w:w="477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:rsidR="00FF3FA0" w:rsidRPr="00812BCA" w:rsidRDefault="00FF3FA0" w:rsidP="00A94B13">
            <w:pPr>
              <w:pStyle w:val="af"/>
            </w:pPr>
            <w:r w:rsidRPr="00FC3E1A">
              <w:t>№</w:t>
            </w:r>
          </w:p>
        </w:tc>
        <w:tc>
          <w:tcPr>
            <w:tcW w:w="2415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:rsidR="00FF3FA0" w:rsidRPr="00812BCA" w:rsidRDefault="00FF3FA0" w:rsidP="00A94B13">
            <w:pPr>
              <w:pStyle w:val="af"/>
            </w:pPr>
            <w:r w:rsidRPr="00FC3E1A">
              <w:t>ID</w:t>
            </w:r>
          </w:p>
        </w:tc>
        <w:tc>
          <w:tcPr>
            <w:tcW w:w="4535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:rsidR="00FF3FA0" w:rsidRPr="00812BCA" w:rsidRDefault="00FF3FA0" w:rsidP="00A94B13">
            <w:pPr>
              <w:pStyle w:val="af"/>
            </w:pPr>
            <w:r w:rsidRPr="00FC3E1A">
              <w:t>Наименование</w:t>
            </w:r>
          </w:p>
        </w:tc>
        <w:tc>
          <w:tcPr>
            <w:tcW w:w="2325" w:type="dxa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:rsidR="00FF3FA0" w:rsidRPr="00812BCA" w:rsidRDefault="00FF3FA0" w:rsidP="00A94B13">
            <w:pPr>
              <w:pStyle w:val="af"/>
            </w:pPr>
            <w:r w:rsidRPr="00FC3E1A">
              <w:t>Файлы</w:t>
            </w:r>
          </w:p>
        </w:tc>
      </w:tr>
      <w:tr w:rsidR="00FF3FA0" w:rsidRPr="00085708" w:rsidTr="00F43F5C">
        <w:trPr>
          <w:tblHeader/>
        </w:trPr>
        <w:tc>
          <w:tcPr>
            <w:tcW w:w="477" w:type="dxa"/>
            <w:shd w:val="clear" w:color="auto" w:fill="auto"/>
          </w:tcPr>
          <w:p w:rsidR="00FF3FA0" w:rsidRPr="00FC3E1A" w:rsidRDefault="00FF3FA0" w:rsidP="00085708">
            <w:pPr>
              <w:pStyle w:val="a1"/>
              <w:numPr>
                <w:ilvl w:val="0"/>
                <w:numId w:val="33"/>
              </w:numPr>
            </w:pPr>
          </w:p>
        </w:tc>
        <w:tc>
          <w:tcPr>
            <w:tcW w:w="2415" w:type="dxa"/>
            <w:shd w:val="clear" w:color="auto" w:fill="auto"/>
          </w:tcPr>
          <w:p w:rsidR="00FF3FA0" w:rsidRPr="00FC3E1A" w:rsidRDefault="00F43F5C" w:rsidP="00812BCA">
            <w:pPr>
              <w:pStyle w:val="af1"/>
            </w:pPr>
            <w:r w:rsidRPr="00F43F5C">
              <w:fldChar w:fldCharType="begin"/>
            </w:r>
            <w:r w:rsidRPr="00F43F5C">
              <w:instrText xml:space="preserve"> REF Идентификатор \h </w:instrText>
            </w:r>
            <w:r w:rsidRPr="00F43F5C">
              <w:fldChar w:fldCharType="separate"/>
            </w:r>
            <w:r w:rsidRPr="00F43F5C">
              <w:t>A6.PCL.11</w:t>
            </w:r>
            <w:r w:rsidRPr="00F43F5C">
              <w:fldChar w:fldCharType="end"/>
            </w:r>
            <w:r w:rsidRPr="00F43F5C">
              <w:t>-01</w:t>
            </w:r>
          </w:p>
        </w:tc>
        <w:tc>
          <w:tcPr>
            <w:tcW w:w="4535" w:type="dxa"/>
            <w:shd w:val="clear" w:color="auto" w:fill="auto"/>
          </w:tcPr>
          <w:p w:rsidR="00FF3FA0" w:rsidRPr="00812BCA" w:rsidRDefault="00F43F5C" w:rsidP="00812BCA">
            <w:pPr>
              <w:pStyle w:val="af1"/>
            </w:pPr>
            <w:r w:rsidRPr="008F1971">
              <w:t>Наряд-допуск (для подразделений Предприятия)</w:t>
            </w:r>
          </w:p>
        </w:tc>
        <w:tc>
          <w:tcPr>
            <w:tcW w:w="2325" w:type="dxa"/>
            <w:shd w:val="clear" w:color="auto" w:fill="auto"/>
          </w:tcPr>
          <w:p w:rsidR="00FF3FA0" w:rsidRPr="00FC3E1A" w:rsidRDefault="00A902DE" w:rsidP="00812BCA">
            <w:pPr>
              <w:pStyle w:val="af0"/>
            </w:pPr>
            <w:r>
              <w:object w:dxaOrig="1540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5" o:title=""/>
                </v:shape>
                <o:OLEObject Type="Embed" ProgID="Word.Document.12" ShapeID="_x0000_i1025" DrawAspect="Icon" ObjectID="_1750759199" r:id="rId16">
                  <o:FieldCodes>\s</o:FieldCodes>
                </o:OLEObject>
              </w:object>
            </w:r>
          </w:p>
        </w:tc>
      </w:tr>
      <w:tr w:rsidR="00FF3FA0" w:rsidRPr="00085708" w:rsidTr="00F43F5C">
        <w:trPr>
          <w:tblHeader/>
        </w:trPr>
        <w:tc>
          <w:tcPr>
            <w:tcW w:w="477" w:type="dxa"/>
            <w:shd w:val="clear" w:color="auto" w:fill="auto"/>
          </w:tcPr>
          <w:p w:rsidR="00FF3FA0" w:rsidRPr="00FC3E1A" w:rsidRDefault="00FF3FA0" w:rsidP="00812BCA">
            <w:pPr>
              <w:pStyle w:val="a1"/>
            </w:pPr>
          </w:p>
        </w:tc>
        <w:bookmarkStart w:id="26" w:name="Форма_01"/>
        <w:tc>
          <w:tcPr>
            <w:tcW w:w="2415" w:type="dxa"/>
            <w:shd w:val="clear" w:color="auto" w:fill="auto"/>
          </w:tcPr>
          <w:p w:rsidR="00FF3FA0" w:rsidRPr="00FC3E1A" w:rsidRDefault="000D3EFA" w:rsidP="00F43F5C">
            <w:pPr>
              <w:pStyle w:val="af1"/>
            </w:pPr>
            <w:r>
              <w:fldChar w:fldCharType="begin"/>
            </w:r>
            <w:r>
              <w:instrText xml:space="preserve"> REF Идентификатор \h </w:instrText>
            </w:r>
            <w:r>
              <w:fldChar w:fldCharType="separate"/>
            </w:r>
            <w:r w:rsidR="00631F66">
              <w:t>A6.PCL.11</w:t>
            </w:r>
            <w:r>
              <w:fldChar w:fldCharType="end"/>
            </w:r>
            <w:r>
              <w:t>-0</w:t>
            </w:r>
            <w:r w:rsidR="00F43F5C">
              <w:t>2</w:t>
            </w:r>
            <w:bookmarkEnd w:id="26"/>
          </w:p>
        </w:tc>
        <w:tc>
          <w:tcPr>
            <w:tcW w:w="4535" w:type="dxa"/>
            <w:shd w:val="clear" w:color="auto" w:fill="auto"/>
          </w:tcPr>
          <w:p w:rsidR="00FF3FA0" w:rsidRPr="00FC3E1A" w:rsidRDefault="00F43F5C" w:rsidP="00812BCA">
            <w:pPr>
              <w:pStyle w:val="af1"/>
            </w:pPr>
            <w:r>
              <w:t>Единый н</w:t>
            </w:r>
            <w:r w:rsidRPr="00F43F5C">
              <w:t>аряд-допуск (для подрядных организаций)</w:t>
            </w:r>
          </w:p>
        </w:tc>
        <w:tc>
          <w:tcPr>
            <w:tcW w:w="2325" w:type="dxa"/>
            <w:shd w:val="clear" w:color="auto" w:fill="auto"/>
          </w:tcPr>
          <w:p w:rsidR="00FF3FA0" w:rsidRPr="00FC3E1A" w:rsidRDefault="00A902DE" w:rsidP="00812BCA">
            <w:pPr>
              <w:pStyle w:val="af0"/>
            </w:pPr>
            <w:r>
              <w:object w:dxaOrig="1540" w:dyaOrig="997">
                <v:shape id="_x0000_i1026" type="#_x0000_t75" style="width:77.25pt;height:49.5pt" o:ole="">
                  <v:imagedata r:id="rId17" o:title=""/>
                </v:shape>
                <o:OLEObject Type="Embed" ProgID="Word.Document.12" ShapeID="_x0000_i1026" DrawAspect="Icon" ObjectID="_1750759200" r:id="rId18">
                  <o:FieldCodes>\s</o:FieldCodes>
                </o:OLEObject>
              </w:object>
            </w:r>
          </w:p>
        </w:tc>
      </w:tr>
    </w:tbl>
    <w:p w:rsidR="00934882" w:rsidRPr="00FC3E1A" w:rsidRDefault="00934882" w:rsidP="00F52A0C">
      <w:pPr>
        <w:pStyle w:val="ab"/>
      </w:pPr>
    </w:p>
    <w:p w:rsidR="00735CC5" w:rsidRPr="00FC3E1A" w:rsidRDefault="00735CC5" w:rsidP="00735CC5"/>
    <w:sectPr w:rsidR="00735CC5" w:rsidRPr="00FC3E1A" w:rsidSect="00F25D30">
      <w:headerReference w:type="default" r:id="rId19"/>
      <w:footerReference w:type="default" r:id="rId20"/>
      <w:headerReference w:type="first" r:id="rId21"/>
      <w:pgSz w:w="11906" w:h="16838"/>
      <w:pgMar w:top="851" w:right="850" w:bottom="85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9D" w:rsidRPr="00EF167E" w:rsidRDefault="00F47E9D" w:rsidP="00EF167E">
      <w:r>
        <w:separator/>
      </w:r>
    </w:p>
  </w:endnote>
  <w:endnote w:type="continuationSeparator" w:id="0">
    <w:p w:rsidR="00F47E9D" w:rsidRPr="00EF167E" w:rsidRDefault="00F47E9D" w:rsidP="00E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32" w:rsidRDefault="00282532" w:rsidP="00B146DF">
    <w:pPr>
      <w:pStyle w:val="ab"/>
    </w:pPr>
  </w:p>
  <w:tbl>
    <w:tblPr>
      <w:tblW w:w="0" w:type="auto"/>
      <w:tblBorders>
        <w:top w:val="double" w:sz="4" w:space="0" w:color="00B0F0"/>
      </w:tblBorders>
      <w:tblLayout w:type="fixed"/>
      <w:tblCellMar>
        <w:top w:w="57" w:type="dxa"/>
        <w:left w:w="85" w:type="dxa"/>
        <w:bottom w:w="57" w:type="dxa"/>
        <w:right w:w="85" w:type="dxa"/>
      </w:tblCellMar>
      <w:tblLook w:val="0000" w:firstRow="0" w:lastRow="0" w:firstColumn="0" w:lastColumn="0" w:noHBand="0" w:noVBand="0"/>
    </w:tblPr>
    <w:tblGrid>
      <w:gridCol w:w="8364"/>
      <w:gridCol w:w="1274"/>
    </w:tblGrid>
    <w:tr w:rsidR="003B3FC2" w:rsidRPr="007501DC" w:rsidTr="00A55A3E">
      <w:trPr>
        <w:cantSplit/>
        <w:trHeight w:val="397"/>
      </w:trPr>
      <w:tc>
        <w:tcPr>
          <w:tcW w:w="8364" w:type="dxa"/>
          <w:shd w:val="clear" w:color="auto" w:fill="auto"/>
          <w:vAlign w:val="center"/>
        </w:tcPr>
        <w:p w:rsidR="003B3FC2" w:rsidRPr="00EF167E" w:rsidRDefault="007E50A2" w:rsidP="00057845">
          <w:pPr>
            <w:pStyle w:val="aff4"/>
          </w:pPr>
          <w:r w:rsidRPr="00EF167E">
            <w:fldChar w:fldCharType="begin"/>
          </w:r>
          <w:r w:rsidRPr="00EF167E">
            <w:instrText xml:space="preserve"> REF Название_документа \h  \* CHARFORMAT </w:instrText>
          </w:r>
          <w:r w:rsidR="00A55A3E" w:rsidRPr="00EF167E">
            <w:instrText xml:space="preserve"> \* MERGEFORMAT </w:instrText>
          </w:r>
          <w:r w:rsidRPr="00EF167E">
            <w:fldChar w:fldCharType="separate"/>
          </w:r>
          <w:r w:rsidR="00631F66">
            <w:t>Инструкция о порядке организации и производства работ повышенной опасности</w:t>
          </w:r>
          <w:r w:rsidRPr="00EF167E">
            <w:fldChar w:fldCharType="end"/>
          </w:r>
          <w:r w:rsidRPr="00EF167E">
            <w:br/>
          </w:r>
          <w:r w:rsidRPr="00EF167E">
            <w:fldChar w:fldCharType="begin"/>
          </w:r>
          <w:r w:rsidRPr="00EF167E">
            <w:instrText xml:space="preserve"> REF идентификатор \h  \* CHARFORMAT </w:instrText>
          </w:r>
          <w:r w:rsidR="00A55A3E" w:rsidRPr="00EF167E">
            <w:instrText xml:space="preserve"> \* MERGEFORMAT </w:instrText>
          </w:r>
          <w:r w:rsidRPr="00EF167E">
            <w:fldChar w:fldCharType="separate"/>
          </w:r>
          <w:r w:rsidR="00631F66">
            <w:t>A6.PCL.11</w:t>
          </w:r>
          <w:r w:rsidRPr="00EF167E">
            <w:fldChar w:fldCharType="end"/>
          </w:r>
          <w:r w:rsidRPr="00EF167E">
            <w:t>, Версия </w:t>
          </w:r>
          <w:r w:rsidRPr="00EF167E">
            <w:fldChar w:fldCharType="begin"/>
          </w:r>
          <w:r w:rsidRPr="00EF167E">
            <w:instrText xml:space="preserve"> REF Версия \h  \* CHARFORMAT </w:instrText>
          </w:r>
          <w:r w:rsidR="00A55A3E" w:rsidRPr="00EF167E">
            <w:instrText xml:space="preserve"> \* MERGEFORMAT </w:instrText>
          </w:r>
          <w:r w:rsidRPr="00EF167E">
            <w:fldChar w:fldCharType="separate"/>
          </w:r>
          <w:r w:rsidR="00631F66">
            <w:t>3.0</w:t>
          </w:r>
          <w:r w:rsidRPr="00EF167E">
            <w:fldChar w:fldCharType="end"/>
          </w:r>
        </w:p>
      </w:tc>
      <w:tc>
        <w:tcPr>
          <w:tcW w:w="1274" w:type="dxa"/>
          <w:shd w:val="clear" w:color="auto" w:fill="auto"/>
          <w:vAlign w:val="center"/>
        </w:tcPr>
        <w:p w:rsidR="003B3FC2" w:rsidRPr="00EF167E" w:rsidRDefault="003B3FC2" w:rsidP="00EF167E">
          <w:pPr>
            <w:pStyle w:val="af3"/>
          </w:pP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 xml:space="preserve">PAGE </w:instrText>
          </w:r>
          <w:r w:rsidR="00F1761F" w:rsidRPr="00812BCA">
            <w:rPr>
              <w:rFonts w:eastAsia="Calibri"/>
            </w:rPr>
            <w:instrText xml:space="preserve">\* CHARFORMAT </w:instrText>
          </w:r>
          <w:r w:rsidRPr="00812BCA">
            <w:rPr>
              <w:rFonts w:eastAsia="Calibri"/>
            </w:rPr>
            <w:fldChar w:fldCharType="separate"/>
          </w:r>
          <w:r w:rsidR="00997696" w:rsidRPr="00812BCA">
            <w:rPr>
              <w:rFonts w:eastAsia="Calibri"/>
            </w:rPr>
            <w:t>2</w:t>
          </w:r>
          <w:r w:rsidRPr="00812BCA">
            <w:rPr>
              <w:rFonts w:eastAsia="Calibri"/>
            </w:rPr>
            <w:fldChar w:fldCharType="end"/>
          </w:r>
          <w:r w:rsidRPr="00812BCA">
            <w:rPr>
              <w:rFonts w:eastAsia="Calibri"/>
            </w:rPr>
            <w:t xml:space="preserve"> | </w:t>
          </w: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 xml:space="preserve"> =</w:instrText>
          </w: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>NUMPAGES  \* Arabic  \* CHARFORMAT</w:instrText>
          </w:r>
          <w:r w:rsidRPr="00812BCA">
            <w:rPr>
              <w:rFonts w:eastAsia="Calibri"/>
            </w:rPr>
            <w:fldChar w:fldCharType="separate"/>
          </w:r>
          <w:r w:rsidR="00631F66">
            <w:rPr>
              <w:rFonts w:eastAsia="Calibri"/>
              <w:noProof/>
            </w:rPr>
            <w:instrText>8</w:instrText>
          </w:r>
          <w:r w:rsidRPr="00812BCA">
            <w:rPr>
              <w:rFonts w:eastAsia="Calibri"/>
            </w:rPr>
            <w:fldChar w:fldCharType="end"/>
          </w:r>
          <w:r w:rsidRPr="00812BCA">
            <w:rPr>
              <w:rFonts w:eastAsia="Calibri"/>
            </w:rPr>
            <w:instrText xml:space="preserve"> -1 </w:instrText>
          </w:r>
          <w:r w:rsidRPr="00812BCA">
            <w:rPr>
              <w:rFonts w:eastAsia="Calibri"/>
            </w:rPr>
            <w:fldChar w:fldCharType="separate"/>
          </w:r>
          <w:r w:rsidR="00631F66">
            <w:rPr>
              <w:rFonts w:eastAsia="Calibri"/>
              <w:noProof/>
            </w:rPr>
            <w:t>7</w:t>
          </w:r>
          <w:r w:rsidRPr="00812BCA">
            <w:rPr>
              <w:rFonts w:eastAsia="Calibri"/>
            </w:rPr>
            <w:fldChar w:fldCharType="end"/>
          </w:r>
        </w:p>
      </w:tc>
    </w:tr>
  </w:tbl>
  <w:p w:rsidR="000D0AF2" w:rsidRPr="00EF167E" w:rsidRDefault="000D0AF2" w:rsidP="00B146D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30" w:rsidRDefault="00F25D30" w:rsidP="00B146DF">
    <w:pPr>
      <w:pStyle w:val="ab"/>
    </w:pPr>
  </w:p>
  <w:tbl>
    <w:tblPr>
      <w:tblW w:w="0" w:type="auto"/>
      <w:jc w:val="right"/>
      <w:tblBorders>
        <w:top w:val="single" w:sz="6" w:space="0" w:color="053868"/>
      </w:tblBorders>
      <w:tblLayout w:type="fixed"/>
      <w:tblCellMar>
        <w:top w:w="57" w:type="dxa"/>
        <w:left w:w="85" w:type="dxa"/>
        <w:bottom w:w="57" w:type="dxa"/>
        <w:right w:w="85" w:type="dxa"/>
      </w:tblCellMar>
      <w:tblLook w:val="0000" w:firstRow="0" w:lastRow="0" w:firstColumn="0" w:lastColumn="0" w:noHBand="0" w:noVBand="0"/>
    </w:tblPr>
    <w:tblGrid>
      <w:gridCol w:w="8366"/>
      <w:gridCol w:w="1442"/>
    </w:tblGrid>
    <w:tr w:rsidR="00F25D30" w:rsidRPr="00057845" w:rsidTr="00997696">
      <w:trPr>
        <w:cantSplit/>
        <w:trHeight w:val="397"/>
        <w:jc w:val="right"/>
      </w:trPr>
      <w:tc>
        <w:tcPr>
          <w:tcW w:w="8366" w:type="dxa"/>
          <w:shd w:val="clear" w:color="auto" w:fill="auto"/>
          <w:vAlign w:val="center"/>
        </w:tcPr>
        <w:p w:rsidR="00F25D30" w:rsidRPr="00057845" w:rsidRDefault="00F25D30" w:rsidP="00057845">
          <w:pPr>
            <w:pStyle w:val="aff4"/>
          </w:pPr>
          <w:r w:rsidRPr="00057845">
            <w:fldChar w:fldCharType="begin"/>
          </w:r>
          <w:r w:rsidRPr="00057845">
            <w:instrText xml:space="preserve"> REF Название_документа \h  \* CHARFORMAT </w:instrText>
          </w:r>
          <w:r w:rsidR="00997696" w:rsidRPr="00057845">
            <w:instrText xml:space="preserve"> </w:instrText>
          </w:r>
          <w:r w:rsidR="00057845">
            <w:instrText xml:space="preserve"> \* MERGEFORMAT </w:instrText>
          </w:r>
          <w:r w:rsidRPr="00057845">
            <w:fldChar w:fldCharType="separate"/>
          </w:r>
          <w:r w:rsidR="00631F66">
            <w:t>Инструкция о порядке организации и производства работ повышенной опасности</w:t>
          </w:r>
          <w:r w:rsidRPr="00057845">
            <w:fldChar w:fldCharType="end"/>
          </w:r>
          <w:r w:rsidRPr="00057845">
            <w:br/>
          </w:r>
          <w:r w:rsidRPr="00057845">
            <w:fldChar w:fldCharType="begin"/>
          </w:r>
          <w:r w:rsidRPr="00057845">
            <w:instrText xml:space="preserve"> REF идентификатор \h  \* CHARFORMAT </w:instrText>
          </w:r>
          <w:r w:rsidR="00F06A53" w:rsidRPr="00057845">
            <w:instrText xml:space="preserve"> </w:instrText>
          </w:r>
          <w:r w:rsidR="00057845">
            <w:instrText xml:space="preserve"> \* MERGEFORMAT </w:instrText>
          </w:r>
          <w:r w:rsidRPr="00057845">
            <w:fldChar w:fldCharType="separate"/>
          </w:r>
          <w:r w:rsidR="00631F66">
            <w:t>A6.PCL.11</w:t>
          </w:r>
          <w:r w:rsidRPr="00057845">
            <w:fldChar w:fldCharType="end"/>
          </w:r>
          <w:r w:rsidRPr="00057845">
            <w:t>, Версия </w:t>
          </w:r>
          <w:r w:rsidRPr="00057845">
            <w:fldChar w:fldCharType="begin"/>
          </w:r>
          <w:r w:rsidRPr="00057845">
            <w:instrText xml:space="preserve"> REF Версия \h  \* CHARFORMAT   </w:instrText>
          </w:r>
          <w:r w:rsidR="00F06A53" w:rsidRPr="00057845">
            <w:instrText xml:space="preserve">  </w:instrText>
          </w:r>
          <w:r w:rsidR="00057845">
            <w:instrText xml:space="preserve"> \* MERGEFORMAT </w:instrText>
          </w:r>
          <w:r w:rsidRPr="00057845">
            <w:fldChar w:fldCharType="separate"/>
          </w:r>
          <w:r w:rsidR="00631F66">
            <w:t>3.0</w:t>
          </w:r>
          <w:r w:rsidRPr="00057845">
            <w:fldChar w:fldCharType="end"/>
          </w:r>
        </w:p>
      </w:tc>
      <w:tc>
        <w:tcPr>
          <w:tcW w:w="1442" w:type="dxa"/>
          <w:shd w:val="clear" w:color="auto" w:fill="auto"/>
          <w:vAlign w:val="center"/>
        </w:tcPr>
        <w:p w:rsidR="00F25D30" w:rsidRPr="00812BCA" w:rsidRDefault="00F25D30" w:rsidP="00A812BC">
          <w:pPr>
            <w:pStyle w:val="af3"/>
          </w:pP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 xml:space="preserve">PAGE \* CHARFORMAT </w:instrText>
          </w:r>
          <w:r w:rsidRPr="00812BCA">
            <w:rPr>
              <w:rFonts w:eastAsia="Calibri"/>
            </w:rPr>
            <w:fldChar w:fldCharType="separate"/>
          </w:r>
          <w:r w:rsidR="009A21CC">
            <w:rPr>
              <w:rFonts w:eastAsia="Calibri"/>
              <w:noProof/>
            </w:rPr>
            <w:t>10</w:t>
          </w:r>
          <w:r w:rsidRPr="00812BCA">
            <w:rPr>
              <w:rFonts w:eastAsia="Calibri"/>
            </w:rPr>
            <w:fldChar w:fldCharType="end"/>
          </w:r>
          <w:r w:rsidRPr="00812BCA">
            <w:rPr>
              <w:rFonts w:eastAsia="Calibri"/>
            </w:rPr>
            <w:t> | </w:t>
          </w: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>NUMPAGES  \* Arabic  \* CHARFORMAT</w:instrText>
          </w:r>
          <w:r w:rsidRPr="00812BCA">
            <w:rPr>
              <w:rFonts w:eastAsia="Calibri"/>
            </w:rPr>
            <w:fldChar w:fldCharType="separate"/>
          </w:r>
          <w:r w:rsidR="009A21CC">
            <w:rPr>
              <w:rFonts w:eastAsia="Calibri"/>
              <w:noProof/>
            </w:rPr>
            <w:t>10</w:t>
          </w:r>
          <w:r w:rsidRPr="00812BCA">
            <w:rPr>
              <w:rFonts w:eastAsia="Calibri"/>
            </w:rPr>
            <w:fldChar w:fldCharType="end"/>
          </w:r>
        </w:p>
      </w:tc>
    </w:tr>
  </w:tbl>
  <w:p w:rsidR="00F25D30" w:rsidRPr="00EF167E" w:rsidRDefault="00F25D30" w:rsidP="00B146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9D" w:rsidRPr="00EF167E" w:rsidRDefault="00F47E9D" w:rsidP="00EF167E">
      <w:r>
        <w:separator/>
      </w:r>
    </w:p>
  </w:footnote>
  <w:footnote w:type="continuationSeparator" w:id="0">
    <w:p w:rsidR="00F47E9D" w:rsidRPr="00EF167E" w:rsidRDefault="00F47E9D" w:rsidP="00EF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00B0F0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402"/>
      <w:gridCol w:w="6236"/>
    </w:tblGrid>
    <w:tr w:rsidR="003B3FC2" w:rsidRPr="003B3FC2" w:rsidTr="008C0EC1">
      <w:trPr>
        <w:trHeight w:val="680"/>
        <w:tblHeader/>
      </w:trPr>
      <w:tc>
        <w:tcPr>
          <w:tcW w:w="3402" w:type="dxa"/>
          <w:hideMark/>
        </w:tcPr>
        <w:p w:rsidR="003B3FC2" w:rsidRPr="00EF167E" w:rsidRDefault="00AD3F2F" w:rsidP="00EF167E">
          <w:r w:rsidRPr="00F65634">
            <w:rPr>
              <w:noProof/>
            </w:rPr>
            <w:drawing>
              <wp:inline distT="0" distB="0" distL="0" distR="0">
                <wp:extent cx="1554480" cy="396240"/>
                <wp:effectExtent l="0" t="0" r="0" b="0"/>
                <wp:docPr id="8" name="Рисунок 16" descr="C:\Users\gmartynenko\AppData\Local\Microsoft\Windows\INetCache\Content.Word\eurochem-logo-rus-horiz-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C:\Users\gmartynenko\AppData\Local\Microsoft\Windows\INetCache\Content.Word\eurochem-logo-rus-horiz-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3B3FC2" w:rsidRPr="00EF167E" w:rsidRDefault="007E50A2" w:rsidP="00EF167E">
          <w:pPr>
            <w:pStyle w:val="af3"/>
          </w:pPr>
          <w:r w:rsidRPr="00EF167E">
            <w:fldChar w:fldCharType="begin"/>
          </w:r>
          <w:r w:rsidRPr="00EF167E">
            <w:instrText xml:space="preserve"> REF Организация \h  \* CHARFORMAT </w:instrText>
          </w:r>
          <w:r w:rsidRPr="00EF167E">
            <w:fldChar w:fldCharType="separate"/>
          </w:r>
          <w:r w:rsidR="00631F66">
            <w:t>ООО "ЕвроХим - УКК"</w:t>
          </w:r>
          <w:r w:rsidRPr="00EF167E">
            <w:fldChar w:fldCharType="end"/>
          </w:r>
        </w:p>
      </w:tc>
    </w:tr>
  </w:tbl>
  <w:p w:rsidR="000D0AF2" w:rsidRPr="00EF167E" w:rsidRDefault="000D0AF2" w:rsidP="00EF16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BC" w:rsidRDefault="00F47E9D">
    <w:pPr>
      <w:pStyle w:val="af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82578" o:spid="_x0000_s2051" type="#_x0000_t75" style="position:absolute;left:0;text-align:left;margin-left:-70.55pt;margin-top:-41.45pt;width:592.5pt;height:838.45pt;z-index:-251658240;mso-position-horizontal-relative:margin;mso-position-vertical-relative:margin" o:allowincell="f">
          <v:imagedata r:id="rId1" o:title="Picture 1"/>
          <w10:wrap anchorx="margin" anchory="margin"/>
        </v:shape>
      </w:pict>
    </w:r>
    <w:r w:rsidR="00AD3F2F" w:rsidRPr="00F6563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255905</wp:posOffset>
              </wp:positionV>
              <wp:extent cx="5986145" cy="3486785"/>
              <wp:effectExtent l="0" t="0" r="0" b="0"/>
              <wp:wrapNone/>
              <wp:docPr id="34" name="Прямоугольник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6145" cy="34867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E808E" id="Прямоугольник 34" o:spid="_x0000_s1026" style="position:absolute;margin-left:60.5pt;margin-top:20.15pt;width:471.35pt;height:27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" fillcolor="window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bottom w:val="single" w:sz="6" w:space="0" w:color="053868"/>
      </w:tblBorders>
      <w:tblLayout w:type="fixed"/>
      <w:tblLook w:val="04A0" w:firstRow="1" w:lastRow="0" w:firstColumn="1" w:lastColumn="0" w:noHBand="0" w:noVBand="1"/>
    </w:tblPr>
    <w:tblGrid>
      <w:gridCol w:w="2899"/>
      <w:gridCol w:w="6955"/>
    </w:tblGrid>
    <w:tr w:rsidR="009A7EE9" w:rsidRPr="003B3FC2" w:rsidTr="00997696">
      <w:trPr>
        <w:trHeight w:hRule="exact" w:val="850"/>
        <w:jc w:val="right"/>
      </w:trPr>
      <w:tc>
        <w:tcPr>
          <w:tcW w:w="2899" w:type="dxa"/>
          <w:shd w:val="clear" w:color="auto" w:fill="auto"/>
          <w:hideMark/>
        </w:tcPr>
        <w:p w:rsidR="009A7EE9" w:rsidRPr="002B788D" w:rsidRDefault="00AD3F2F" w:rsidP="00057845">
          <w:pPr>
            <w:pStyle w:val="aff4"/>
          </w:pPr>
          <w:r w:rsidRPr="00F65634">
            <w:rPr>
              <w:noProof/>
            </w:rPr>
            <w:drawing>
              <wp:inline distT="0" distB="0" distL="0" distR="0">
                <wp:extent cx="1440180" cy="541020"/>
                <wp:effectExtent l="0" t="0" r="0" b="0"/>
                <wp:docPr id="9" name="Рисунок 4" descr="C:\Users\gmartynenko\AppData\Local\Microsoft\Windows\INetCache\Content.Word\eurochem-logo-rus-horiz-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C:\Users\gmartynenko\AppData\Local\Microsoft\Windows\INetCache\Content.Word\eurochem-logo-rus-horiz-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2836" b="-24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shd w:val="clear" w:color="auto" w:fill="auto"/>
          <w:vAlign w:val="center"/>
        </w:tcPr>
        <w:p w:rsidR="009A7EE9" w:rsidRPr="00EF167E" w:rsidRDefault="009A7EE9" w:rsidP="00997696">
          <w:pPr>
            <w:pStyle w:val="af3"/>
          </w:pPr>
          <w:r w:rsidRPr="00EF167E">
            <w:fldChar w:fldCharType="begin"/>
          </w:r>
          <w:r w:rsidRPr="00EF167E">
            <w:instrText xml:space="preserve"> REF Организация \h  \* CHARFORMAT </w:instrText>
          </w:r>
          <w:r w:rsidR="002B788D">
            <w:instrText xml:space="preserve"> </w:instrText>
          </w:r>
          <w:r w:rsidRPr="00EF167E">
            <w:fldChar w:fldCharType="separate"/>
          </w:r>
          <w:r w:rsidR="00631F66">
            <w:t>ООО "ЕвроХим - УКК"</w:t>
          </w:r>
          <w:r w:rsidRPr="00EF167E">
            <w:fldChar w:fldCharType="end"/>
          </w:r>
        </w:p>
      </w:tc>
    </w:tr>
  </w:tbl>
  <w:p w:rsidR="00F25D30" w:rsidRPr="00EF167E" w:rsidRDefault="00F25D30" w:rsidP="00463F49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30" w:rsidRDefault="00F25D3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CCAAD9A"/>
    <w:lvl w:ilvl="0">
      <w:start w:val="1"/>
      <w:numFmt w:val="decimal"/>
      <w:pStyle w:val="4"/>
      <w:lvlText w:val="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80943B64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F66C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7D7A62"/>
    <w:multiLevelType w:val="multilevel"/>
    <w:tmpl w:val="9A2CF72A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21725D"/>
    <w:multiLevelType w:val="multilevel"/>
    <w:tmpl w:val="1D4E9078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5" w15:restartNumberingAfterBreak="0">
    <w:nsid w:val="0F711810"/>
    <w:multiLevelType w:val="multilevel"/>
    <w:tmpl w:val="522CEE9E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942537"/>
    <w:multiLevelType w:val="hybridMultilevel"/>
    <w:tmpl w:val="9A820390"/>
    <w:lvl w:ilvl="0" w:tplc="F5BE0426">
      <w:start w:val="1"/>
      <w:numFmt w:val="decimal"/>
      <w:pStyle w:val="a0"/>
      <w:suff w:val="space"/>
      <w:lvlText w:val="Приложение %1. "/>
      <w:lvlJc w:val="left"/>
      <w:pPr>
        <w:ind w:left="8364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D08"/>
    <w:multiLevelType w:val="multilevel"/>
    <w:tmpl w:val="F2A2F3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185D5C9C"/>
    <w:multiLevelType w:val="hybridMultilevel"/>
    <w:tmpl w:val="6B8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57F61"/>
    <w:multiLevelType w:val="hybridMultilevel"/>
    <w:tmpl w:val="C9A8E2D2"/>
    <w:lvl w:ilvl="0" w:tplc="ED66FE92">
      <w:start w:val="1"/>
      <w:numFmt w:val="decimal"/>
      <w:suff w:val="space"/>
      <w:lvlText w:val="%1."/>
      <w:lvlJc w:val="righ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B775A"/>
    <w:multiLevelType w:val="multilevel"/>
    <w:tmpl w:val="522CEE9E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56775DA"/>
    <w:multiLevelType w:val="hybridMultilevel"/>
    <w:tmpl w:val="E272B56A"/>
    <w:lvl w:ilvl="0" w:tplc="C8527F08">
      <w:start w:val="1"/>
      <w:numFmt w:val="decimal"/>
      <w:pStyle w:val="a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B2528"/>
    <w:multiLevelType w:val="multilevel"/>
    <w:tmpl w:val="9A2CF72A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86727E5"/>
    <w:multiLevelType w:val="hybridMultilevel"/>
    <w:tmpl w:val="AC26AA18"/>
    <w:lvl w:ilvl="0" w:tplc="731A2610">
      <w:start w:val="1"/>
      <w:numFmt w:val="bullet"/>
      <w:pStyle w:val="a2"/>
      <w:lvlText w:val="−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E73D2"/>
    <w:multiLevelType w:val="hybridMultilevel"/>
    <w:tmpl w:val="3080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D5272"/>
    <w:multiLevelType w:val="multilevel"/>
    <w:tmpl w:val="CBD8B634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6" w15:restartNumberingAfterBreak="0">
    <w:nsid w:val="6E672F4E"/>
    <w:multiLevelType w:val="hybridMultilevel"/>
    <w:tmpl w:val="AAA2AF54"/>
    <w:lvl w:ilvl="0" w:tplc="E094291E">
      <w:start w:val="1"/>
      <w:numFmt w:val="decimal"/>
      <w:pStyle w:val="a3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E4DC9"/>
    <w:multiLevelType w:val="multilevel"/>
    <w:tmpl w:val="3910728C"/>
    <w:lvl w:ilvl="0">
      <w:start w:val="1"/>
      <w:numFmt w:val="bullet"/>
      <w:pStyle w:val="a4"/>
      <w:lvlText w:val="−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2126"/>
        </w:tabs>
        <w:ind w:left="2126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693"/>
        </w:tabs>
        <w:ind w:left="2693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260"/>
        </w:tabs>
        <w:ind w:left="3260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827"/>
        </w:tabs>
        <w:ind w:left="3827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394"/>
        </w:tabs>
        <w:ind w:left="4394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961"/>
        </w:tabs>
        <w:ind w:left="496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528"/>
        </w:tabs>
        <w:ind w:left="552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9383050"/>
    <w:multiLevelType w:val="multilevel"/>
    <w:tmpl w:val="15083218"/>
    <w:lvl w:ilvl="0">
      <w:start w:val="1"/>
      <w:numFmt w:val="lowerLetter"/>
      <w:pStyle w:val="a5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15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12"/>
  </w:num>
  <w:num w:numId="7">
    <w:abstractNumId w:val="5"/>
  </w:num>
  <w:num w:numId="8">
    <w:abstractNumId w:val="15"/>
  </w:num>
  <w:num w:numId="9">
    <w:abstractNumId w:val="16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3"/>
  </w:num>
  <w:num w:numId="16">
    <w:abstractNumId w:val="6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7"/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8"/>
  </w:num>
  <w:num w:numId="27">
    <w:abstractNumId w:val="11"/>
    <w:lvlOverride w:ilvl="0">
      <w:startOverride w:val="1"/>
    </w:lvlOverride>
  </w:num>
  <w:num w:numId="28">
    <w:abstractNumId w:val="2"/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4"/>
  </w:num>
  <w:num w:numId="3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1" w:cryptProviderType="rsaAES" w:cryptAlgorithmClass="hash" w:cryptAlgorithmType="typeAny" w:cryptAlgorithmSid="14" w:cryptSpinCount="100000" w:hash="KpG9pLnzFdTULgR8WymtJlrFMsd+yxDnfd5C+R50ZbcIldHFbLa11TFEfj6cZlGxXJWxBdMgMmlkyFS2X9L9yg==" w:salt="4BSoXTYzH+IGr015An0JlA=="/>
  <w:styleLockTheme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2">
      <o:colormru v:ext="edit" colors="#05386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8B"/>
    <w:rsid w:val="000065BE"/>
    <w:rsid w:val="00011100"/>
    <w:rsid w:val="00016CE5"/>
    <w:rsid w:val="00023DDC"/>
    <w:rsid w:val="00033A2A"/>
    <w:rsid w:val="00050C6A"/>
    <w:rsid w:val="00057845"/>
    <w:rsid w:val="00066F0F"/>
    <w:rsid w:val="00085708"/>
    <w:rsid w:val="00087082"/>
    <w:rsid w:val="0008793D"/>
    <w:rsid w:val="00095C3A"/>
    <w:rsid w:val="000B4A55"/>
    <w:rsid w:val="000B68E1"/>
    <w:rsid w:val="000D0AF2"/>
    <w:rsid w:val="000D3EFA"/>
    <w:rsid w:val="000E6BC9"/>
    <w:rsid w:val="000F168B"/>
    <w:rsid w:val="0010511E"/>
    <w:rsid w:val="001179A7"/>
    <w:rsid w:val="00120D94"/>
    <w:rsid w:val="00124E56"/>
    <w:rsid w:val="0016011A"/>
    <w:rsid w:val="00180075"/>
    <w:rsid w:val="00180375"/>
    <w:rsid w:val="00190EB5"/>
    <w:rsid w:val="0019656D"/>
    <w:rsid w:val="001B1584"/>
    <w:rsid w:val="001C300C"/>
    <w:rsid w:val="001D17F3"/>
    <w:rsid w:val="001D51DD"/>
    <w:rsid w:val="001D665F"/>
    <w:rsid w:val="001E7DA5"/>
    <w:rsid w:val="001F219F"/>
    <w:rsid w:val="00202EDF"/>
    <w:rsid w:val="00224135"/>
    <w:rsid w:val="00227648"/>
    <w:rsid w:val="0023450E"/>
    <w:rsid w:val="0023775E"/>
    <w:rsid w:val="002475A2"/>
    <w:rsid w:val="002511D3"/>
    <w:rsid w:val="00251D3B"/>
    <w:rsid w:val="0025596B"/>
    <w:rsid w:val="0026214D"/>
    <w:rsid w:val="00265D91"/>
    <w:rsid w:val="00275FEF"/>
    <w:rsid w:val="00282532"/>
    <w:rsid w:val="002B58EE"/>
    <w:rsid w:val="002B788D"/>
    <w:rsid w:val="002D5ABF"/>
    <w:rsid w:val="002E5205"/>
    <w:rsid w:val="0030626F"/>
    <w:rsid w:val="003069C2"/>
    <w:rsid w:val="003171BA"/>
    <w:rsid w:val="003250F8"/>
    <w:rsid w:val="003741EA"/>
    <w:rsid w:val="003B2513"/>
    <w:rsid w:val="003B3FC2"/>
    <w:rsid w:val="003C114E"/>
    <w:rsid w:val="00401254"/>
    <w:rsid w:val="004176A4"/>
    <w:rsid w:val="00421B24"/>
    <w:rsid w:val="004260E3"/>
    <w:rsid w:val="0044153D"/>
    <w:rsid w:val="004550C2"/>
    <w:rsid w:val="00461608"/>
    <w:rsid w:val="00463F49"/>
    <w:rsid w:val="004817BF"/>
    <w:rsid w:val="00491490"/>
    <w:rsid w:val="004A7582"/>
    <w:rsid w:val="004B5159"/>
    <w:rsid w:val="004B544B"/>
    <w:rsid w:val="004C025A"/>
    <w:rsid w:val="004C1472"/>
    <w:rsid w:val="004D5320"/>
    <w:rsid w:val="004E288E"/>
    <w:rsid w:val="00517D7E"/>
    <w:rsid w:val="00521064"/>
    <w:rsid w:val="0053092D"/>
    <w:rsid w:val="00534F35"/>
    <w:rsid w:val="00536E70"/>
    <w:rsid w:val="00551344"/>
    <w:rsid w:val="005639C4"/>
    <w:rsid w:val="00564DCE"/>
    <w:rsid w:val="005665E4"/>
    <w:rsid w:val="005740A6"/>
    <w:rsid w:val="00574E2B"/>
    <w:rsid w:val="005839C5"/>
    <w:rsid w:val="005A2D70"/>
    <w:rsid w:val="005A3762"/>
    <w:rsid w:val="005A4C92"/>
    <w:rsid w:val="005A54CF"/>
    <w:rsid w:val="005B014C"/>
    <w:rsid w:val="005C1025"/>
    <w:rsid w:val="005C337D"/>
    <w:rsid w:val="005C7531"/>
    <w:rsid w:val="005D3E4F"/>
    <w:rsid w:val="005E2864"/>
    <w:rsid w:val="005E28AC"/>
    <w:rsid w:val="005E2B04"/>
    <w:rsid w:val="005E60CB"/>
    <w:rsid w:val="005E6F23"/>
    <w:rsid w:val="005F1A89"/>
    <w:rsid w:val="006272C7"/>
    <w:rsid w:val="00631F66"/>
    <w:rsid w:val="00635B3E"/>
    <w:rsid w:val="00657232"/>
    <w:rsid w:val="0067463C"/>
    <w:rsid w:val="006A4568"/>
    <w:rsid w:val="006A7EBC"/>
    <w:rsid w:val="006C72C6"/>
    <w:rsid w:val="006D7EDA"/>
    <w:rsid w:val="006F2A58"/>
    <w:rsid w:val="006F776C"/>
    <w:rsid w:val="007057B3"/>
    <w:rsid w:val="00715CD6"/>
    <w:rsid w:val="00715D40"/>
    <w:rsid w:val="00716C3D"/>
    <w:rsid w:val="00717DCF"/>
    <w:rsid w:val="00725D6D"/>
    <w:rsid w:val="007269D5"/>
    <w:rsid w:val="00735CC5"/>
    <w:rsid w:val="00737BDC"/>
    <w:rsid w:val="007501DC"/>
    <w:rsid w:val="00752DA1"/>
    <w:rsid w:val="00763709"/>
    <w:rsid w:val="00770EC4"/>
    <w:rsid w:val="00786D3E"/>
    <w:rsid w:val="007901BF"/>
    <w:rsid w:val="00791AB8"/>
    <w:rsid w:val="00791F2C"/>
    <w:rsid w:val="007C3F63"/>
    <w:rsid w:val="007D46E6"/>
    <w:rsid w:val="007E50A2"/>
    <w:rsid w:val="00805BB3"/>
    <w:rsid w:val="00810B25"/>
    <w:rsid w:val="0081157E"/>
    <w:rsid w:val="00812BCA"/>
    <w:rsid w:val="0081713D"/>
    <w:rsid w:val="00824A72"/>
    <w:rsid w:val="00875378"/>
    <w:rsid w:val="00876EF1"/>
    <w:rsid w:val="00895697"/>
    <w:rsid w:val="008958D1"/>
    <w:rsid w:val="008A1ED1"/>
    <w:rsid w:val="008A6364"/>
    <w:rsid w:val="008C0EC1"/>
    <w:rsid w:val="008C40BD"/>
    <w:rsid w:val="008D24C1"/>
    <w:rsid w:val="008F1E05"/>
    <w:rsid w:val="008F6626"/>
    <w:rsid w:val="00921203"/>
    <w:rsid w:val="00934882"/>
    <w:rsid w:val="00937C1E"/>
    <w:rsid w:val="00944607"/>
    <w:rsid w:val="00950F97"/>
    <w:rsid w:val="0095290E"/>
    <w:rsid w:val="00953D96"/>
    <w:rsid w:val="009547F4"/>
    <w:rsid w:val="0096064C"/>
    <w:rsid w:val="0096558B"/>
    <w:rsid w:val="00975BAA"/>
    <w:rsid w:val="00992C5C"/>
    <w:rsid w:val="009948BC"/>
    <w:rsid w:val="009961DF"/>
    <w:rsid w:val="00997696"/>
    <w:rsid w:val="009A21CC"/>
    <w:rsid w:val="009A7EE9"/>
    <w:rsid w:val="009D7255"/>
    <w:rsid w:val="009D75C9"/>
    <w:rsid w:val="009F0ED3"/>
    <w:rsid w:val="009F43F4"/>
    <w:rsid w:val="00A449FB"/>
    <w:rsid w:val="00A55A3E"/>
    <w:rsid w:val="00A56852"/>
    <w:rsid w:val="00A61B3B"/>
    <w:rsid w:val="00A7330C"/>
    <w:rsid w:val="00A74FA9"/>
    <w:rsid w:val="00A812BC"/>
    <w:rsid w:val="00A84A4B"/>
    <w:rsid w:val="00A87F6B"/>
    <w:rsid w:val="00A902DE"/>
    <w:rsid w:val="00A94B13"/>
    <w:rsid w:val="00AB1D5B"/>
    <w:rsid w:val="00AC6E54"/>
    <w:rsid w:val="00AD3F2F"/>
    <w:rsid w:val="00AD4E69"/>
    <w:rsid w:val="00AE0EBE"/>
    <w:rsid w:val="00AE5F45"/>
    <w:rsid w:val="00AF5966"/>
    <w:rsid w:val="00B0069D"/>
    <w:rsid w:val="00B06778"/>
    <w:rsid w:val="00B074EB"/>
    <w:rsid w:val="00B146DF"/>
    <w:rsid w:val="00B248E0"/>
    <w:rsid w:val="00B2752D"/>
    <w:rsid w:val="00B365EB"/>
    <w:rsid w:val="00B42826"/>
    <w:rsid w:val="00B7056E"/>
    <w:rsid w:val="00B74503"/>
    <w:rsid w:val="00B8135F"/>
    <w:rsid w:val="00B83443"/>
    <w:rsid w:val="00B9199A"/>
    <w:rsid w:val="00B96225"/>
    <w:rsid w:val="00BC3A1D"/>
    <w:rsid w:val="00BC41CB"/>
    <w:rsid w:val="00C042D9"/>
    <w:rsid w:val="00C161BA"/>
    <w:rsid w:val="00C245D9"/>
    <w:rsid w:val="00C26098"/>
    <w:rsid w:val="00C31CDA"/>
    <w:rsid w:val="00C354E1"/>
    <w:rsid w:val="00C5436E"/>
    <w:rsid w:val="00C67DBF"/>
    <w:rsid w:val="00C724C0"/>
    <w:rsid w:val="00C761AE"/>
    <w:rsid w:val="00C83F95"/>
    <w:rsid w:val="00CA0894"/>
    <w:rsid w:val="00CA7188"/>
    <w:rsid w:val="00CA7752"/>
    <w:rsid w:val="00CB5E6D"/>
    <w:rsid w:val="00CC1A78"/>
    <w:rsid w:val="00CD5885"/>
    <w:rsid w:val="00CE1546"/>
    <w:rsid w:val="00CE303F"/>
    <w:rsid w:val="00CE31F0"/>
    <w:rsid w:val="00CF31D5"/>
    <w:rsid w:val="00CF3DAC"/>
    <w:rsid w:val="00D12204"/>
    <w:rsid w:val="00D14A2D"/>
    <w:rsid w:val="00D156BA"/>
    <w:rsid w:val="00D44F5F"/>
    <w:rsid w:val="00D565FE"/>
    <w:rsid w:val="00D82252"/>
    <w:rsid w:val="00D90622"/>
    <w:rsid w:val="00DA4BAC"/>
    <w:rsid w:val="00DB08F5"/>
    <w:rsid w:val="00DB102A"/>
    <w:rsid w:val="00DB5E9A"/>
    <w:rsid w:val="00DD0AB4"/>
    <w:rsid w:val="00DD1DAB"/>
    <w:rsid w:val="00DD3AD8"/>
    <w:rsid w:val="00DD533D"/>
    <w:rsid w:val="00DE7D53"/>
    <w:rsid w:val="00DF45C7"/>
    <w:rsid w:val="00E254CC"/>
    <w:rsid w:val="00E441ED"/>
    <w:rsid w:val="00E46203"/>
    <w:rsid w:val="00E7525C"/>
    <w:rsid w:val="00E77A28"/>
    <w:rsid w:val="00E80285"/>
    <w:rsid w:val="00EA06C0"/>
    <w:rsid w:val="00EC1C5C"/>
    <w:rsid w:val="00EE509D"/>
    <w:rsid w:val="00EF0FA7"/>
    <w:rsid w:val="00EF0FFB"/>
    <w:rsid w:val="00EF167E"/>
    <w:rsid w:val="00EF2B9F"/>
    <w:rsid w:val="00F034C6"/>
    <w:rsid w:val="00F06A53"/>
    <w:rsid w:val="00F110AD"/>
    <w:rsid w:val="00F15BDC"/>
    <w:rsid w:val="00F1761F"/>
    <w:rsid w:val="00F17B78"/>
    <w:rsid w:val="00F17C6A"/>
    <w:rsid w:val="00F21D78"/>
    <w:rsid w:val="00F25507"/>
    <w:rsid w:val="00F25D30"/>
    <w:rsid w:val="00F43F5C"/>
    <w:rsid w:val="00F44F0C"/>
    <w:rsid w:val="00F47E9D"/>
    <w:rsid w:val="00F52A0C"/>
    <w:rsid w:val="00F53F3C"/>
    <w:rsid w:val="00F550CC"/>
    <w:rsid w:val="00F568BA"/>
    <w:rsid w:val="00F57C6E"/>
    <w:rsid w:val="00F608FD"/>
    <w:rsid w:val="00F61BAD"/>
    <w:rsid w:val="00F6213E"/>
    <w:rsid w:val="00F65634"/>
    <w:rsid w:val="00F77E45"/>
    <w:rsid w:val="00F9508D"/>
    <w:rsid w:val="00FA2950"/>
    <w:rsid w:val="00FC3E1A"/>
    <w:rsid w:val="00FD0245"/>
    <w:rsid w:val="00FD355C"/>
    <w:rsid w:val="00FD6977"/>
    <w:rsid w:val="00FE0E72"/>
    <w:rsid w:val="00FE110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53868"/>
    </o:shapedefaults>
    <o:shapelayout v:ext="edit">
      <o:idmap v:ext="edit" data="1"/>
    </o:shapelayout>
  </w:shapeDefaults>
  <w:decimalSymbol w:val=","/>
  <w:listSeparator w:val=";"/>
  <w14:docId w14:val="10A12AD6"/>
  <w15:chartTrackingRefBased/>
  <w15:docId w15:val="{31683C52-BD40-4D56-8151-71CCCD88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" w:unhideWhenUsed="1"/>
    <w:lsdException w:name="header" w:locked="0" w:semiHidden="1" w:uiPriority="4" w:unhideWhenUsed="1"/>
    <w:lsdException w:name="footer" w:locked="0" w:semiHidden="1" w:uiPriority="4" w:unhideWhenUsed="1"/>
    <w:lsdException w:name="index heading" w:locked="0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locked="0" w:semiHidden="1" w:uiPriority="0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locked="0" w:semiHidden="1" w:uiPriority="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locked="0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locked="0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locked="0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locked="0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aliases w:val="Текст обычный"/>
    <w:uiPriority w:val="1"/>
    <w:qFormat/>
    <w:rsid w:val="00CB5E6D"/>
    <w:pPr>
      <w:spacing w:before="120" w:line="276" w:lineRule="auto"/>
      <w:jc w:val="both"/>
    </w:pPr>
    <w:rPr>
      <w:rFonts w:ascii="Arial" w:hAnsi="Arial"/>
      <w:szCs w:val="26"/>
    </w:rPr>
  </w:style>
  <w:style w:type="paragraph" w:styleId="1">
    <w:name w:val="heading 1"/>
    <w:basedOn w:val="a6"/>
    <w:next w:val="21"/>
    <w:link w:val="10"/>
    <w:qFormat/>
    <w:rsid w:val="00AE0EBE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b/>
      <w:color w:val="053868"/>
      <w:sz w:val="26"/>
      <w:szCs w:val="32"/>
      <w:lang w:eastAsia="x-none"/>
    </w:rPr>
  </w:style>
  <w:style w:type="paragraph" w:styleId="20">
    <w:name w:val="heading 2"/>
    <w:basedOn w:val="1"/>
    <w:next w:val="30"/>
    <w:link w:val="22"/>
    <w:qFormat/>
    <w:rsid w:val="00057845"/>
    <w:pPr>
      <w:numPr>
        <w:ilvl w:val="1"/>
      </w:numPr>
      <w:outlineLvl w:val="1"/>
    </w:pPr>
    <w:rPr>
      <w:sz w:val="24"/>
      <w:szCs w:val="26"/>
    </w:rPr>
  </w:style>
  <w:style w:type="paragraph" w:styleId="3">
    <w:name w:val="heading 3"/>
    <w:basedOn w:val="20"/>
    <w:next w:val="41"/>
    <w:link w:val="31"/>
    <w:qFormat/>
    <w:rsid w:val="00A7330C"/>
    <w:pPr>
      <w:numPr>
        <w:ilvl w:val="2"/>
      </w:numPr>
      <w:outlineLvl w:val="2"/>
    </w:pPr>
    <w:rPr>
      <w:sz w:val="22"/>
    </w:rPr>
  </w:style>
  <w:style w:type="paragraph" w:styleId="40">
    <w:name w:val="heading 4"/>
    <w:basedOn w:val="3"/>
    <w:next w:val="a7"/>
    <w:link w:val="42"/>
    <w:qFormat/>
    <w:rsid w:val="00AE0EBE"/>
    <w:pPr>
      <w:numPr>
        <w:ilvl w:val="3"/>
      </w:numPr>
      <w:outlineLvl w:val="3"/>
    </w:pPr>
    <w:rPr>
      <w:i/>
    </w:rPr>
  </w:style>
  <w:style w:type="paragraph" w:styleId="5">
    <w:name w:val="heading 5"/>
    <w:basedOn w:val="a6"/>
    <w:next w:val="a6"/>
    <w:link w:val="50"/>
    <w:uiPriority w:val="99"/>
    <w:semiHidden/>
    <w:locked/>
    <w:rsid w:val="002B788D"/>
    <w:pPr>
      <w:keepNext/>
      <w:numPr>
        <w:ilvl w:val="4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b/>
      <w:szCs w:val="20"/>
      <w:lang w:eastAsia="x-none"/>
    </w:rPr>
  </w:style>
  <w:style w:type="paragraph" w:styleId="6">
    <w:name w:val="heading 6"/>
    <w:basedOn w:val="a6"/>
    <w:next w:val="a6"/>
    <w:link w:val="60"/>
    <w:uiPriority w:val="99"/>
    <w:semiHidden/>
    <w:locked/>
    <w:rsid w:val="002B788D"/>
    <w:pPr>
      <w:keepNext/>
      <w:numPr>
        <w:ilvl w:val="5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5"/>
    </w:pPr>
    <w:rPr>
      <w:i/>
      <w:szCs w:val="20"/>
      <w:lang w:eastAsia="x-none"/>
    </w:rPr>
  </w:style>
  <w:style w:type="paragraph" w:styleId="7">
    <w:name w:val="heading 7"/>
    <w:basedOn w:val="a6"/>
    <w:next w:val="a6"/>
    <w:link w:val="70"/>
    <w:uiPriority w:val="99"/>
    <w:semiHidden/>
    <w:locked/>
    <w:rsid w:val="002B788D"/>
    <w:pPr>
      <w:keepNext/>
      <w:numPr>
        <w:ilvl w:val="6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6"/>
    </w:pPr>
    <w:rPr>
      <w:szCs w:val="20"/>
      <w:lang w:eastAsia="x-none"/>
    </w:rPr>
  </w:style>
  <w:style w:type="paragraph" w:styleId="8">
    <w:name w:val="heading 8"/>
    <w:basedOn w:val="a6"/>
    <w:next w:val="a6"/>
    <w:link w:val="80"/>
    <w:uiPriority w:val="99"/>
    <w:semiHidden/>
    <w:locked/>
    <w:rsid w:val="002B788D"/>
    <w:pPr>
      <w:keepNext/>
      <w:numPr>
        <w:ilvl w:val="7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7"/>
    </w:pPr>
    <w:rPr>
      <w:i/>
      <w:szCs w:val="20"/>
      <w:lang w:eastAsia="x-none"/>
    </w:rPr>
  </w:style>
  <w:style w:type="paragraph" w:styleId="9">
    <w:name w:val="heading 9"/>
    <w:basedOn w:val="a6"/>
    <w:next w:val="a6"/>
    <w:link w:val="90"/>
    <w:uiPriority w:val="99"/>
    <w:semiHidden/>
    <w:locked/>
    <w:rsid w:val="002B788D"/>
    <w:pPr>
      <w:keepNext/>
      <w:numPr>
        <w:ilvl w:val="8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8"/>
    </w:pPr>
    <w:rPr>
      <w:i/>
      <w:szCs w:val="20"/>
      <w:lang w:eastAsia="x-none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21">
    <w:name w:val="Подпункт_2"/>
    <w:basedOn w:val="20"/>
    <w:link w:val="23"/>
    <w:qFormat/>
    <w:rsid w:val="00FC3E1A"/>
    <w:pPr>
      <w:keepNext w:val="0"/>
      <w:keepLines w:val="0"/>
      <w:suppressAutoHyphens w:val="0"/>
      <w:spacing w:before="120" w:after="0"/>
      <w:jc w:val="both"/>
      <w:outlineLvl w:val="9"/>
    </w:pPr>
    <w:rPr>
      <w:b w:val="0"/>
      <w:color w:val="auto"/>
      <w:sz w:val="20"/>
    </w:rPr>
  </w:style>
  <w:style w:type="paragraph" w:customStyle="1" w:styleId="30">
    <w:name w:val="Подпункт_3"/>
    <w:basedOn w:val="3"/>
    <w:qFormat/>
    <w:rsid w:val="0008793D"/>
    <w:pPr>
      <w:keepNext w:val="0"/>
      <w:keepLines w:val="0"/>
      <w:suppressAutoHyphens w:val="0"/>
      <w:spacing w:before="60" w:after="0"/>
      <w:jc w:val="both"/>
      <w:outlineLvl w:val="9"/>
    </w:pPr>
    <w:rPr>
      <w:b w:val="0"/>
      <w:color w:val="auto"/>
      <w:sz w:val="20"/>
    </w:rPr>
  </w:style>
  <w:style w:type="paragraph" w:customStyle="1" w:styleId="41">
    <w:name w:val="Подпункт_4"/>
    <w:basedOn w:val="40"/>
    <w:qFormat/>
    <w:rsid w:val="0008793D"/>
    <w:pPr>
      <w:keepNext w:val="0"/>
      <w:keepLines w:val="0"/>
      <w:suppressAutoHyphens w:val="0"/>
      <w:spacing w:before="60" w:after="0"/>
      <w:jc w:val="both"/>
      <w:outlineLvl w:val="9"/>
    </w:pPr>
    <w:rPr>
      <w:b w:val="0"/>
      <w:i w:val="0"/>
      <w:color w:val="auto"/>
      <w:sz w:val="20"/>
    </w:rPr>
  </w:style>
  <w:style w:type="character" w:customStyle="1" w:styleId="42">
    <w:name w:val="Заголовок 4 Знак"/>
    <w:link w:val="40"/>
    <w:rsid w:val="00AE0EBE"/>
    <w:rPr>
      <w:rFonts w:ascii="Arial" w:hAnsi="Arial"/>
      <w:b/>
      <w:i/>
      <w:color w:val="053868"/>
      <w:sz w:val="22"/>
      <w:szCs w:val="26"/>
      <w:lang w:eastAsia="x-none"/>
    </w:rPr>
  </w:style>
  <w:style w:type="character" w:customStyle="1" w:styleId="31">
    <w:name w:val="Заголовок 3 Знак"/>
    <w:link w:val="3"/>
    <w:rsid w:val="00A7330C"/>
    <w:rPr>
      <w:rFonts w:ascii="Arial" w:hAnsi="Arial"/>
      <w:b/>
      <w:color w:val="053868"/>
      <w:sz w:val="22"/>
      <w:szCs w:val="26"/>
      <w:lang w:eastAsia="x-none"/>
    </w:rPr>
  </w:style>
  <w:style w:type="character" w:customStyle="1" w:styleId="22">
    <w:name w:val="Заголовок 2 Знак"/>
    <w:link w:val="20"/>
    <w:rsid w:val="00057845"/>
    <w:rPr>
      <w:rFonts w:ascii="Arial" w:hAnsi="Arial"/>
      <w:b/>
      <w:color w:val="053868"/>
      <w:sz w:val="24"/>
      <w:szCs w:val="26"/>
      <w:lang w:eastAsia="x-none"/>
    </w:rPr>
  </w:style>
  <w:style w:type="character" w:customStyle="1" w:styleId="23">
    <w:name w:val="Подпункт_2 Знак"/>
    <w:link w:val="21"/>
    <w:rsid w:val="00FC3E1A"/>
    <w:rPr>
      <w:rFonts w:ascii="Arial" w:hAnsi="Arial"/>
      <w:szCs w:val="26"/>
      <w:lang w:eastAsia="x-none"/>
    </w:rPr>
  </w:style>
  <w:style w:type="character" w:customStyle="1" w:styleId="10">
    <w:name w:val="Заголовок 1 Знак"/>
    <w:link w:val="1"/>
    <w:rsid w:val="00AE0EBE"/>
    <w:rPr>
      <w:rFonts w:ascii="Arial" w:hAnsi="Arial"/>
      <w:b/>
      <w:color w:val="053868"/>
      <w:sz w:val="26"/>
      <w:szCs w:val="32"/>
      <w:lang w:eastAsia="x-none"/>
    </w:rPr>
  </w:style>
  <w:style w:type="character" w:customStyle="1" w:styleId="50">
    <w:name w:val="Заголовок 5 Знак"/>
    <w:link w:val="5"/>
    <w:uiPriority w:val="99"/>
    <w:semiHidden/>
    <w:rsid w:val="004817BF"/>
    <w:rPr>
      <w:b/>
      <w:sz w:val="22"/>
      <w:lang w:eastAsia="x-none"/>
    </w:rPr>
  </w:style>
  <w:style w:type="character" w:customStyle="1" w:styleId="60">
    <w:name w:val="Заголовок 6 Знак"/>
    <w:link w:val="6"/>
    <w:uiPriority w:val="99"/>
    <w:semiHidden/>
    <w:rsid w:val="004817BF"/>
    <w:rPr>
      <w:i/>
      <w:sz w:val="22"/>
      <w:lang w:eastAsia="x-none"/>
    </w:rPr>
  </w:style>
  <w:style w:type="character" w:customStyle="1" w:styleId="70">
    <w:name w:val="Заголовок 7 Знак"/>
    <w:link w:val="7"/>
    <w:uiPriority w:val="99"/>
    <w:semiHidden/>
    <w:rsid w:val="004817BF"/>
    <w:rPr>
      <w:sz w:val="22"/>
      <w:lang w:eastAsia="x-none"/>
    </w:rPr>
  </w:style>
  <w:style w:type="character" w:customStyle="1" w:styleId="80">
    <w:name w:val="Заголовок 8 Знак"/>
    <w:link w:val="8"/>
    <w:uiPriority w:val="99"/>
    <w:semiHidden/>
    <w:rsid w:val="004817BF"/>
    <w:rPr>
      <w:i/>
      <w:sz w:val="22"/>
      <w:lang w:eastAsia="x-none"/>
    </w:rPr>
  </w:style>
  <w:style w:type="character" w:customStyle="1" w:styleId="90">
    <w:name w:val="Заголовок 9 Знак"/>
    <w:link w:val="9"/>
    <w:uiPriority w:val="99"/>
    <w:semiHidden/>
    <w:rsid w:val="004817BF"/>
    <w:rPr>
      <w:i/>
      <w:sz w:val="22"/>
      <w:lang w:eastAsia="x-none"/>
    </w:rPr>
  </w:style>
  <w:style w:type="paragraph" w:customStyle="1" w:styleId="ab">
    <w:name w:val="Отступ малый"/>
    <w:basedOn w:val="a6"/>
    <w:next w:val="a6"/>
    <w:link w:val="ac"/>
    <w:uiPriority w:val="9"/>
    <w:rsid w:val="00B146DF"/>
    <w:pPr>
      <w:spacing w:before="0"/>
    </w:pPr>
    <w:rPr>
      <w:noProof/>
      <w:sz w:val="6"/>
      <w:szCs w:val="4"/>
    </w:rPr>
  </w:style>
  <w:style w:type="character" w:customStyle="1" w:styleId="ac">
    <w:name w:val="Отступ малый Знак"/>
    <w:link w:val="ab"/>
    <w:uiPriority w:val="9"/>
    <w:rsid w:val="00AD4E69"/>
    <w:rPr>
      <w:rFonts w:ascii="Arial" w:hAnsi="Arial"/>
      <w:noProof/>
      <w:sz w:val="6"/>
      <w:szCs w:val="4"/>
    </w:rPr>
  </w:style>
  <w:style w:type="table" w:styleId="ad">
    <w:name w:val="Grid Table Light"/>
    <w:basedOn w:val="a9"/>
    <w:uiPriority w:val="40"/>
    <w:locked/>
    <w:rsid w:val="002B788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e">
    <w:name w:val="табл. Заголовки Знак"/>
    <w:link w:val="af"/>
    <w:uiPriority w:val="3"/>
    <w:rsid w:val="00A94B13"/>
    <w:rPr>
      <w:rFonts w:ascii="Arial" w:hAnsi="Arial"/>
      <w:b/>
      <w:color w:val="053868"/>
      <w:sz w:val="18"/>
      <w:szCs w:val="22"/>
    </w:rPr>
  </w:style>
  <w:style w:type="paragraph" w:customStyle="1" w:styleId="af">
    <w:name w:val="табл. Заголовки"/>
    <w:basedOn w:val="af0"/>
    <w:link w:val="ae"/>
    <w:uiPriority w:val="3"/>
    <w:qFormat/>
    <w:rsid w:val="00A94B13"/>
    <w:pPr>
      <w:keepNext/>
      <w:spacing w:after="60"/>
    </w:pPr>
    <w:rPr>
      <w:b/>
      <w:color w:val="053868"/>
      <w:sz w:val="18"/>
    </w:rPr>
  </w:style>
  <w:style w:type="paragraph" w:customStyle="1" w:styleId="af0">
    <w:name w:val="табл. текст_центр"/>
    <w:basedOn w:val="af1"/>
    <w:link w:val="af2"/>
    <w:uiPriority w:val="3"/>
    <w:qFormat/>
    <w:rsid w:val="00050C6A"/>
    <w:pPr>
      <w:jc w:val="center"/>
    </w:pPr>
  </w:style>
  <w:style w:type="paragraph" w:customStyle="1" w:styleId="af1">
    <w:name w:val="табл. текст_лево"/>
    <w:basedOn w:val="a6"/>
    <w:link w:val="11"/>
    <w:uiPriority w:val="3"/>
    <w:qFormat/>
    <w:rsid w:val="008A1ED1"/>
    <w:pPr>
      <w:spacing w:before="60" w:line="240" w:lineRule="auto"/>
      <w:jc w:val="left"/>
    </w:pPr>
    <w:rPr>
      <w:szCs w:val="22"/>
    </w:rPr>
  </w:style>
  <w:style w:type="character" w:customStyle="1" w:styleId="11">
    <w:name w:val="табл. текст_лево Знак1"/>
    <w:link w:val="af1"/>
    <w:uiPriority w:val="3"/>
    <w:rsid w:val="00AD4E69"/>
    <w:rPr>
      <w:rFonts w:ascii="Arial" w:hAnsi="Arial"/>
      <w:sz w:val="22"/>
      <w:szCs w:val="22"/>
    </w:rPr>
  </w:style>
  <w:style w:type="character" w:customStyle="1" w:styleId="af2">
    <w:name w:val="табл. текст_центр Знак"/>
    <w:link w:val="af0"/>
    <w:uiPriority w:val="3"/>
    <w:rsid w:val="00AD4E69"/>
    <w:rPr>
      <w:rFonts w:ascii="Arial" w:hAnsi="Arial"/>
      <w:sz w:val="22"/>
      <w:szCs w:val="22"/>
    </w:rPr>
  </w:style>
  <w:style w:type="paragraph" w:styleId="af3">
    <w:name w:val="header"/>
    <w:basedOn w:val="a6"/>
    <w:link w:val="af4"/>
    <w:uiPriority w:val="9"/>
    <w:rsid w:val="00050C6A"/>
    <w:pPr>
      <w:tabs>
        <w:tab w:val="left" w:pos="4500"/>
      </w:tabs>
      <w:spacing w:before="0" w:after="60" w:line="240" w:lineRule="auto"/>
      <w:jc w:val="right"/>
    </w:pPr>
    <w:rPr>
      <w:rFonts w:eastAsia="Times New Roman"/>
      <w:szCs w:val="20"/>
    </w:rPr>
  </w:style>
  <w:style w:type="character" w:customStyle="1" w:styleId="af4">
    <w:name w:val="Верхний колонтитул Знак"/>
    <w:link w:val="af3"/>
    <w:uiPriority w:val="9"/>
    <w:rsid w:val="00AD4E69"/>
    <w:rPr>
      <w:rFonts w:ascii="Arial" w:eastAsia="Times New Roman" w:hAnsi="Arial"/>
    </w:rPr>
  </w:style>
  <w:style w:type="character" w:customStyle="1" w:styleId="af5">
    <w:name w:val="Текст Ж"/>
    <w:uiPriority w:val="1"/>
    <w:qFormat/>
    <w:rsid w:val="00FA2950"/>
    <w:rPr>
      <w:b/>
    </w:rPr>
  </w:style>
  <w:style w:type="paragraph" w:customStyle="1" w:styleId="12">
    <w:name w:val="Заголовок 1 без номера"/>
    <w:basedOn w:val="1"/>
    <w:next w:val="a6"/>
    <w:link w:val="13"/>
    <w:uiPriority w:val="5"/>
    <w:rsid w:val="00FC3E1A"/>
    <w:pPr>
      <w:numPr>
        <w:numId w:val="0"/>
      </w:numPr>
    </w:pPr>
  </w:style>
  <w:style w:type="character" w:customStyle="1" w:styleId="13">
    <w:name w:val="Заголовок 1 без номера Знак"/>
    <w:link w:val="12"/>
    <w:uiPriority w:val="5"/>
    <w:rsid w:val="00FC3E1A"/>
    <w:rPr>
      <w:rFonts w:ascii="Arial" w:hAnsi="Arial"/>
      <w:b/>
      <w:color w:val="053868"/>
      <w:sz w:val="26"/>
      <w:szCs w:val="32"/>
      <w:lang w:eastAsia="x-none"/>
    </w:rPr>
  </w:style>
  <w:style w:type="character" w:customStyle="1" w:styleId="af6">
    <w:name w:val="Текст К"/>
    <w:uiPriority w:val="1"/>
    <w:qFormat/>
    <w:rsid w:val="00FA2950"/>
    <w:rPr>
      <w:i/>
    </w:rPr>
  </w:style>
  <w:style w:type="paragraph" w:styleId="43">
    <w:name w:val="toc 4"/>
    <w:basedOn w:val="a6"/>
    <w:next w:val="a6"/>
    <w:autoRedefine/>
    <w:uiPriority w:val="39"/>
    <w:unhideWhenUsed/>
    <w:rsid w:val="00B7056E"/>
    <w:pPr>
      <w:tabs>
        <w:tab w:val="right" w:leader="dot" w:pos="9628"/>
      </w:tabs>
      <w:spacing w:before="60"/>
      <w:ind w:left="2552" w:right="567" w:hanging="851"/>
      <w:jc w:val="left"/>
    </w:pPr>
    <w:rPr>
      <w:rFonts w:eastAsia="Times New Roman"/>
      <w:noProof/>
      <w:szCs w:val="22"/>
    </w:rPr>
  </w:style>
  <w:style w:type="character" w:styleId="af7">
    <w:name w:val="endnote reference"/>
    <w:uiPriority w:val="99"/>
    <w:semiHidden/>
    <w:unhideWhenUsed/>
    <w:rsid w:val="00050C6A"/>
    <w:rPr>
      <w:vertAlign w:val="superscript"/>
    </w:rPr>
  </w:style>
  <w:style w:type="character" w:styleId="af8">
    <w:name w:val="annotation reference"/>
    <w:uiPriority w:val="99"/>
    <w:semiHidden/>
    <w:unhideWhenUsed/>
    <w:rsid w:val="00050C6A"/>
    <w:rPr>
      <w:sz w:val="16"/>
      <w:szCs w:val="16"/>
    </w:rPr>
  </w:style>
  <w:style w:type="character" w:styleId="af9">
    <w:name w:val="footnote reference"/>
    <w:uiPriority w:val="99"/>
    <w:semiHidden/>
    <w:unhideWhenUsed/>
    <w:rsid w:val="00050C6A"/>
    <w:rPr>
      <w:vertAlign w:val="superscript"/>
    </w:rPr>
  </w:style>
  <w:style w:type="character" w:customStyle="1" w:styleId="afa">
    <w:name w:val="Заголовок Знак"/>
    <w:link w:val="afb"/>
    <w:uiPriority w:val="5"/>
    <w:rsid w:val="00AD4E69"/>
    <w:rPr>
      <w:rFonts w:ascii="Arial" w:hAnsi="Arial"/>
      <w:b/>
      <w:color w:val="053868"/>
      <w:sz w:val="32"/>
      <w:szCs w:val="32"/>
      <w:lang w:eastAsia="x-none"/>
    </w:rPr>
  </w:style>
  <w:style w:type="paragraph" w:styleId="afb">
    <w:name w:val="Title"/>
    <w:basedOn w:val="12"/>
    <w:next w:val="a6"/>
    <w:link w:val="afa"/>
    <w:uiPriority w:val="5"/>
    <w:rsid w:val="00E441ED"/>
    <w:pPr>
      <w:outlineLvl w:val="9"/>
    </w:pPr>
  </w:style>
  <w:style w:type="paragraph" w:styleId="61">
    <w:name w:val="toc 6"/>
    <w:basedOn w:val="a6"/>
    <w:next w:val="a6"/>
    <w:autoRedefine/>
    <w:uiPriority w:val="99"/>
    <w:semiHidden/>
    <w:locked/>
    <w:rsid w:val="00050C6A"/>
    <w:pPr>
      <w:spacing w:before="0" w:after="100" w:line="259" w:lineRule="auto"/>
      <w:ind w:left="1100"/>
      <w:jc w:val="left"/>
    </w:pPr>
    <w:rPr>
      <w:rFonts w:eastAsia="Times New Roman"/>
      <w:szCs w:val="22"/>
    </w:rPr>
  </w:style>
  <w:style w:type="paragraph" w:customStyle="1" w:styleId="afc">
    <w:name w:val="ДОК. Название"/>
    <w:basedOn w:val="a6"/>
    <w:link w:val="afd"/>
    <w:uiPriority w:val="5"/>
    <w:rsid w:val="00FC3E1A"/>
    <w:pPr>
      <w:suppressAutoHyphens/>
      <w:spacing w:before="0"/>
      <w:jc w:val="left"/>
    </w:pPr>
    <w:rPr>
      <w:rFonts w:cs="Arial"/>
      <w:b/>
      <w:color w:val="053868"/>
      <w:sz w:val="44"/>
      <w:szCs w:val="44"/>
    </w:rPr>
  </w:style>
  <w:style w:type="character" w:customStyle="1" w:styleId="afd">
    <w:name w:val="ДОК. Название Знак"/>
    <w:link w:val="afc"/>
    <w:uiPriority w:val="5"/>
    <w:rsid w:val="00FC3E1A"/>
    <w:rPr>
      <w:rFonts w:ascii="Arial" w:hAnsi="Arial" w:cs="Arial"/>
      <w:b/>
      <w:color w:val="053868"/>
      <w:sz w:val="44"/>
      <w:szCs w:val="44"/>
    </w:rPr>
  </w:style>
  <w:style w:type="paragraph" w:customStyle="1" w:styleId="afe">
    <w:name w:val="Рисунок"/>
    <w:basedOn w:val="a6"/>
    <w:next w:val="aff"/>
    <w:link w:val="aff0"/>
    <w:uiPriority w:val="2"/>
    <w:qFormat/>
    <w:rsid w:val="005740A6"/>
    <w:pPr>
      <w:keepNext/>
      <w:pBdr>
        <w:top w:val="dashed" w:sz="4" w:space="1" w:color="BFBFBF"/>
        <w:left w:val="dashed" w:sz="4" w:space="4" w:color="BFBFBF"/>
        <w:bottom w:val="dashed" w:sz="4" w:space="1" w:color="BFBFBF"/>
        <w:right w:val="dashed" w:sz="4" w:space="4" w:color="BFBFBF"/>
      </w:pBdr>
      <w:suppressAutoHyphens/>
      <w:jc w:val="center"/>
    </w:pPr>
    <w:rPr>
      <w:noProof/>
      <w:szCs w:val="24"/>
    </w:rPr>
  </w:style>
  <w:style w:type="paragraph" w:customStyle="1" w:styleId="aff">
    <w:name w:val="Рисунок_название"/>
    <w:basedOn w:val="afe"/>
    <w:next w:val="a6"/>
    <w:link w:val="aff1"/>
    <w:uiPriority w:val="2"/>
    <w:qFormat/>
    <w:rsid w:val="005740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aff1">
    <w:name w:val="Рисунок_название Знак"/>
    <w:link w:val="aff"/>
    <w:uiPriority w:val="2"/>
    <w:rsid w:val="00AD4E69"/>
    <w:rPr>
      <w:rFonts w:ascii="Arial" w:hAnsi="Arial"/>
      <w:noProof/>
      <w:sz w:val="22"/>
      <w:szCs w:val="24"/>
    </w:rPr>
  </w:style>
  <w:style w:type="character" w:customStyle="1" w:styleId="aff0">
    <w:name w:val="Рисунок Знак"/>
    <w:link w:val="afe"/>
    <w:uiPriority w:val="2"/>
    <w:rsid w:val="00AD4E69"/>
    <w:rPr>
      <w:rFonts w:ascii="Arial" w:hAnsi="Arial"/>
      <w:noProof/>
      <w:sz w:val="22"/>
      <w:szCs w:val="24"/>
    </w:rPr>
  </w:style>
  <w:style w:type="paragraph" w:styleId="aff2">
    <w:name w:val="caption"/>
    <w:basedOn w:val="aff"/>
    <w:link w:val="aff3"/>
    <w:uiPriority w:val="9"/>
    <w:rsid w:val="00AD4E69"/>
  </w:style>
  <w:style w:type="character" w:customStyle="1" w:styleId="aff3">
    <w:name w:val="Название объекта Знак"/>
    <w:link w:val="aff2"/>
    <w:uiPriority w:val="9"/>
    <w:rsid w:val="00AD4E69"/>
    <w:rPr>
      <w:rFonts w:ascii="Arial" w:hAnsi="Arial"/>
      <w:noProof/>
      <w:sz w:val="22"/>
      <w:szCs w:val="24"/>
    </w:rPr>
  </w:style>
  <w:style w:type="paragraph" w:styleId="aff4">
    <w:name w:val="footer"/>
    <w:basedOn w:val="af3"/>
    <w:link w:val="aff5"/>
    <w:uiPriority w:val="9"/>
    <w:rsid w:val="00057845"/>
    <w:pPr>
      <w:jc w:val="left"/>
    </w:pPr>
    <w:rPr>
      <w:rFonts w:cs="Arial"/>
      <w:sz w:val="18"/>
      <w:szCs w:val="18"/>
    </w:rPr>
  </w:style>
  <w:style w:type="character" w:customStyle="1" w:styleId="aff5">
    <w:name w:val="Нижний колонтитул Знак"/>
    <w:link w:val="aff4"/>
    <w:uiPriority w:val="9"/>
    <w:rsid w:val="00057845"/>
    <w:rPr>
      <w:rFonts w:ascii="Arial" w:eastAsia="Times New Roman" w:hAnsi="Arial" w:cs="Arial"/>
      <w:sz w:val="18"/>
      <w:szCs w:val="18"/>
    </w:rPr>
  </w:style>
  <w:style w:type="character" w:styleId="aff6">
    <w:name w:val="page number"/>
    <w:uiPriority w:val="99"/>
    <w:semiHidden/>
    <w:locked/>
    <w:rsid w:val="00050C6A"/>
    <w:rPr>
      <w:rFonts w:ascii="Times New Roman" w:hAnsi="Times New Roman"/>
      <w:sz w:val="20"/>
    </w:rPr>
  </w:style>
  <w:style w:type="paragraph" w:styleId="aff7">
    <w:name w:val="List Number"/>
    <w:basedOn w:val="a6"/>
    <w:uiPriority w:val="99"/>
    <w:semiHidden/>
    <w:unhideWhenUsed/>
    <w:locked/>
    <w:rsid w:val="00050C6A"/>
    <w:pPr>
      <w:tabs>
        <w:tab w:val="num" w:pos="644"/>
      </w:tabs>
      <w:ind w:left="644" w:hanging="360"/>
      <w:contextualSpacing/>
    </w:pPr>
  </w:style>
  <w:style w:type="paragraph" w:styleId="2">
    <w:name w:val="List Number 2"/>
    <w:basedOn w:val="aff7"/>
    <w:uiPriority w:val="99"/>
    <w:semiHidden/>
    <w:locked/>
    <w:rsid w:val="00050C6A"/>
    <w:pPr>
      <w:numPr>
        <w:numId w:val="4"/>
      </w:numPr>
      <w:tabs>
        <w:tab w:val="clear" w:pos="643"/>
        <w:tab w:val="left" w:pos="907"/>
      </w:tabs>
      <w:contextualSpacing w:val="0"/>
    </w:pPr>
  </w:style>
  <w:style w:type="paragraph" w:styleId="32">
    <w:name w:val="List Number 3"/>
    <w:basedOn w:val="a6"/>
    <w:uiPriority w:val="99"/>
    <w:semiHidden/>
    <w:unhideWhenUsed/>
    <w:locked/>
    <w:rsid w:val="00050C6A"/>
    <w:pPr>
      <w:tabs>
        <w:tab w:val="num" w:pos="397"/>
      </w:tabs>
      <w:ind w:left="397" w:hanging="397"/>
      <w:contextualSpacing/>
    </w:pPr>
  </w:style>
  <w:style w:type="paragraph" w:styleId="4">
    <w:name w:val="List Number 4"/>
    <w:basedOn w:val="32"/>
    <w:uiPriority w:val="99"/>
    <w:semiHidden/>
    <w:locked/>
    <w:rsid w:val="00050C6A"/>
    <w:pPr>
      <w:numPr>
        <w:numId w:val="5"/>
      </w:numPr>
      <w:tabs>
        <w:tab w:val="clear" w:pos="1209"/>
        <w:tab w:val="left" w:pos="1588"/>
      </w:tabs>
      <w:contextualSpacing w:val="0"/>
    </w:pPr>
  </w:style>
  <w:style w:type="paragraph" w:styleId="71">
    <w:name w:val="toc 7"/>
    <w:basedOn w:val="a6"/>
    <w:next w:val="a6"/>
    <w:autoRedefine/>
    <w:uiPriority w:val="99"/>
    <w:semiHidden/>
    <w:locked/>
    <w:rsid w:val="00050C6A"/>
    <w:pPr>
      <w:spacing w:before="0" w:after="100" w:line="259" w:lineRule="auto"/>
      <w:ind w:left="1320"/>
      <w:jc w:val="left"/>
    </w:pPr>
    <w:rPr>
      <w:rFonts w:eastAsia="Times New Roman"/>
      <w:szCs w:val="22"/>
    </w:rPr>
  </w:style>
  <w:style w:type="paragraph" w:styleId="81">
    <w:name w:val="toc 8"/>
    <w:basedOn w:val="a6"/>
    <w:next w:val="a6"/>
    <w:autoRedefine/>
    <w:uiPriority w:val="99"/>
    <w:semiHidden/>
    <w:locked/>
    <w:rsid w:val="00050C6A"/>
    <w:pPr>
      <w:spacing w:before="0" w:after="100" w:line="259" w:lineRule="auto"/>
      <w:ind w:left="1540"/>
      <w:jc w:val="left"/>
    </w:pPr>
    <w:rPr>
      <w:rFonts w:eastAsia="Times New Roman"/>
      <w:szCs w:val="22"/>
    </w:rPr>
  </w:style>
  <w:style w:type="paragraph" w:styleId="14">
    <w:name w:val="toc 1"/>
    <w:basedOn w:val="a6"/>
    <w:autoRedefine/>
    <w:uiPriority w:val="39"/>
    <w:rsid w:val="00FC3E1A"/>
    <w:pPr>
      <w:tabs>
        <w:tab w:val="left" w:pos="567"/>
        <w:tab w:val="right" w:leader="dot" w:pos="9639"/>
      </w:tabs>
      <w:ind w:left="567" w:right="566" w:hanging="567"/>
      <w:jc w:val="left"/>
    </w:pPr>
    <w:rPr>
      <w:b/>
      <w:noProof/>
      <w:sz w:val="22"/>
      <w:szCs w:val="24"/>
      <w:lang w:eastAsia="x-none"/>
    </w:rPr>
  </w:style>
  <w:style w:type="paragraph" w:styleId="24">
    <w:name w:val="toc 2"/>
    <w:basedOn w:val="a6"/>
    <w:next w:val="ab"/>
    <w:autoRedefine/>
    <w:uiPriority w:val="39"/>
    <w:unhideWhenUsed/>
    <w:rsid w:val="00B7056E"/>
    <w:pPr>
      <w:tabs>
        <w:tab w:val="left" w:pos="1134"/>
        <w:tab w:val="right" w:leader="dot" w:pos="9639"/>
      </w:tabs>
      <w:spacing w:before="60"/>
      <w:ind w:left="1134" w:right="567" w:hanging="567"/>
      <w:jc w:val="left"/>
    </w:pPr>
    <w:rPr>
      <w:szCs w:val="24"/>
      <w:lang w:eastAsia="x-none"/>
    </w:rPr>
  </w:style>
  <w:style w:type="paragraph" w:styleId="33">
    <w:name w:val="toc 3"/>
    <w:basedOn w:val="a6"/>
    <w:next w:val="ab"/>
    <w:autoRedefine/>
    <w:uiPriority w:val="39"/>
    <w:unhideWhenUsed/>
    <w:rsid w:val="004C025A"/>
    <w:pPr>
      <w:tabs>
        <w:tab w:val="left" w:pos="1843"/>
        <w:tab w:val="right" w:leader="dot" w:pos="9639"/>
      </w:tabs>
      <w:ind w:left="1843" w:right="567" w:hanging="709"/>
    </w:pPr>
    <w:rPr>
      <w:szCs w:val="24"/>
      <w:lang w:eastAsia="x-none"/>
    </w:rPr>
  </w:style>
  <w:style w:type="paragraph" w:styleId="51">
    <w:name w:val="toc 5"/>
    <w:basedOn w:val="a6"/>
    <w:next w:val="a6"/>
    <w:autoRedefine/>
    <w:uiPriority w:val="99"/>
    <w:semiHidden/>
    <w:locked/>
    <w:rsid w:val="00050C6A"/>
    <w:pPr>
      <w:ind w:left="1040"/>
    </w:pPr>
  </w:style>
  <w:style w:type="paragraph" w:styleId="91">
    <w:name w:val="toc 9"/>
    <w:basedOn w:val="af1"/>
    <w:next w:val="a6"/>
    <w:autoRedefine/>
    <w:uiPriority w:val="99"/>
    <w:semiHidden/>
    <w:locked/>
    <w:rsid w:val="00050C6A"/>
  </w:style>
  <w:style w:type="paragraph" w:styleId="aff8">
    <w:name w:val="Subtitle"/>
    <w:basedOn w:val="12"/>
    <w:next w:val="a6"/>
    <w:link w:val="aff9"/>
    <w:uiPriority w:val="5"/>
    <w:qFormat/>
    <w:rsid w:val="00FC3E1A"/>
    <w:pPr>
      <w:ind w:left="709"/>
    </w:pPr>
    <w:rPr>
      <w:i/>
      <w:sz w:val="22"/>
    </w:rPr>
  </w:style>
  <w:style w:type="character" w:customStyle="1" w:styleId="aff9">
    <w:name w:val="Подзаголовок Знак"/>
    <w:link w:val="aff8"/>
    <w:uiPriority w:val="5"/>
    <w:rsid w:val="00FC3E1A"/>
    <w:rPr>
      <w:rFonts w:ascii="Arial" w:hAnsi="Arial"/>
      <w:b/>
      <w:i/>
      <w:color w:val="053868"/>
      <w:sz w:val="22"/>
      <w:szCs w:val="32"/>
      <w:lang w:eastAsia="x-none"/>
    </w:rPr>
  </w:style>
  <w:style w:type="character" w:customStyle="1" w:styleId="affa">
    <w:name w:val="Текст Ч"/>
    <w:uiPriority w:val="1"/>
    <w:qFormat/>
    <w:rsid w:val="00FA2950"/>
    <w:rPr>
      <w:u w:val="single"/>
    </w:rPr>
  </w:style>
  <w:style w:type="paragraph" w:styleId="a3">
    <w:name w:val="List"/>
    <w:basedOn w:val="a6"/>
    <w:uiPriority w:val="1"/>
    <w:rsid w:val="00050C6A"/>
    <w:pPr>
      <w:numPr>
        <w:numId w:val="9"/>
      </w:numPr>
      <w:spacing w:before="60"/>
    </w:pPr>
  </w:style>
  <w:style w:type="paragraph" w:customStyle="1" w:styleId="a4">
    <w:name w:val="Список бюл."/>
    <w:basedOn w:val="a6"/>
    <w:link w:val="affb"/>
    <w:uiPriority w:val="1"/>
    <w:qFormat/>
    <w:rsid w:val="00791F2C"/>
    <w:pPr>
      <w:numPr>
        <w:numId w:val="21"/>
      </w:numPr>
      <w:overflowPunct w:val="0"/>
      <w:autoSpaceDE w:val="0"/>
      <w:autoSpaceDN w:val="0"/>
      <w:adjustRightInd w:val="0"/>
      <w:spacing w:before="80"/>
    </w:pPr>
  </w:style>
  <w:style w:type="character" w:customStyle="1" w:styleId="affb">
    <w:name w:val="Список бюл. Знак"/>
    <w:link w:val="a4"/>
    <w:uiPriority w:val="1"/>
    <w:rsid w:val="00791F2C"/>
    <w:rPr>
      <w:rFonts w:ascii="Arial" w:hAnsi="Arial"/>
      <w:szCs w:val="26"/>
    </w:rPr>
  </w:style>
  <w:style w:type="paragraph" w:customStyle="1" w:styleId="34">
    <w:name w:val="Список бюл. 3"/>
    <w:basedOn w:val="a4"/>
    <w:link w:val="35"/>
    <w:uiPriority w:val="99"/>
    <w:semiHidden/>
    <w:locked/>
    <w:rsid w:val="00050C6A"/>
    <w:pPr>
      <w:numPr>
        <w:numId w:val="0"/>
      </w:numPr>
    </w:pPr>
  </w:style>
  <w:style w:type="character" w:customStyle="1" w:styleId="35">
    <w:name w:val="Список бюл. 3 Знак"/>
    <w:link w:val="34"/>
    <w:uiPriority w:val="99"/>
    <w:semiHidden/>
    <w:rsid w:val="00050C6A"/>
    <w:rPr>
      <w:sz w:val="22"/>
      <w:szCs w:val="26"/>
    </w:rPr>
  </w:style>
  <w:style w:type="paragraph" w:customStyle="1" w:styleId="36">
    <w:name w:val="Список бюл. 3 с заполнением"/>
    <w:basedOn w:val="a6"/>
    <w:uiPriority w:val="99"/>
    <w:semiHidden/>
    <w:locked/>
    <w:rsid w:val="002B788D"/>
  </w:style>
  <w:style w:type="paragraph" w:customStyle="1" w:styleId="44">
    <w:name w:val="Список бюл. 4"/>
    <w:basedOn w:val="a4"/>
    <w:link w:val="45"/>
    <w:uiPriority w:val="99"/>
    <w:semiHidden/>
    <w:locked/>
    <w:rsid w:val="00050C6A"/>
    <w:pPr>
      <w:numPr>
        <w:numId w:val="0"/>
      </w:numPr>
    </w:pPr>
  </w:style>
  <w:style w:type="character" w:customStyle="1" w:styleId="45">
    <w:name w:val="Список бюл. 4 Знак"/>
    <w:link w:val="44"/>
    <w:uiPriority w:val="99"/>
    <w:semiHidden/>
    <w:rsid w:val="00050C6A"/>
    <w:rPr>
      <w:sz w:val="22"/>
      <w:szCs w:val="26"/>
    </w:rPr>
  </w:style>
  <w:style w:type="paragraph" w:customStyle="1" w:styleId="46">
    <w:name w:val="Список бюл. 4 с заполнением"/>
    <w:basedOn w:val="36"/>
    <w:uiPriority w:val="99"/>
    <w:semiHidden/>
    <w:locked/>
    <w:rsid w:val="00050C6A"/>
  </w:style>
  <w:style w:type="paragraph" w:customStyle="1" w:styleId="52">
    <w:name w:val="Список бюл. 5"/>
    <w:basedOn w:val="a4"/>
    <w:link w:val="53"/>
    <w:uiPriority w:val="99"/>
    <w:semiHidden/>
    <w:locked/>
    <w:rsid w:val="00050C6A"/>
    <w:pPr>
      <w:numPr>
        <w:numId w:val="0"/>
      </w:numPr>
    </w:pPr>
  </w:style>
  <w:style w:type="character" w:customStyle="1" w:styleId="53">
    <w:name w:val="Список бюл. 5 Знак"/>
    <w:link w:val="52"/>
    <w:uiPriority w:val="99"/>
    <w:semiHidden/>
    <w:rsid w:val="00050C6A"/>
    <w:rPr>
      <w:sz w:val="22"/>
      <w:szCs w:val="26"/>
    </w:rPr>
  </w:style>
  <w:style w:type="paragraph" w:customStyle="1" w:styleId="54">
    <w:name w:val="Список бюл. 5 с заполнением"/>
    <w:basedOn w:val="46"/>
    <w:link w:val="55"/>
    <w:uiPriority w:val="99"/>
    <w:semiHidden/>
    <w:locked/>
    <w:rsid w:val="00050C6A"/>
  </w:style>
  <w:style w:type="character" w:customStyle="1" w:styleId="55">
    <w:name w:val="Список бюл. 5 с заполнением Знак"/>
    <w:link w:val="54"/>
    <w:uiPriority w:val="99"/>
    <w:semiHidden/>
    <w:rsid w:val="00050C6A"/>
    <w:rPr>
      <w:sz w:val="22"/>
      <w:szCs w:val="26"/>
    </w:rPr>
  </w:style>
  <w:style w:type="paragraph" w:customStyle="1" w:styleId="62">
    <w:name w:val="Список бюл. 6"/>
    <w:basedOn w:val="a4"/>
    <w:link w:val="63"/>
    <w:uiPriority w:val="99"/>
    <w:semiHidden/>
    <w:locked/>
    <w:rsid w:val="00050C6A"/>
    <w:pPr>
      <w:numPr>
        <w:numId w:val="0"/>
      </w:numPr>
    </w:pPr>
  </w:style>
  <w:style w:type="character" w:customStyle="1" w:styleId="63">
    <w:name w:val="Список бюл. 6 Знак"/>
    <w:link w:val="62"/>
    <w:uiPriority w:val="99"/>
    <w:semiHidden/>
    <w:rsid w:val="00050C6A"/>
    <w:rPr>
      <w:sz w:val="22"/>
      <w:szCs w:val="26"/>
    </w:rPr>
  </w:style>
  <w:style w:type="paragraph" w:customStyle="1" w:styleId="affc">
    <w:name w:val="Список бюл. с заполнением"/>
    <w:basedOn w:val="a4"/>
    <w:link w:val="affd"/>
    <w:uiPriority w:val="1"/>
    <w:qFormat/>
    <w:rsid w:val="00F77E45"/>
    <w:pPr>
      <w:tabs>
        <w:tab w:val="left" w:leader="dot" w:pos="6804"/>
      </w:tabs>
    </w:pPr>
  </w:style>
  <w:style w:type="character" w:customStyle="1" w:styleId="affd">
    <w:name w:val="Список бюл. с заполнением Знак"/>
    <w:link w:val="affc"/>
    <w:uiPriority w:val="1"/>
    <w:rsid w:val="00F77E45"/>
    <w:rPr>
      <w:rFonts w:ascii="Arial" w:hAnsi="Arial"/>
      <w:sz w:val="22"/>
      <w:szCs w:val="26"/>
    </w:rPr>
  </w:style>
  <w:style w:type="paragraph" w:customStyle="1" w:styleId="64">
    <w:name w:val="Список бюл. 6 с заполнением"/>
    <w:basedOn w:val="54"/>
    <w:link w:val="65"/>
    <w:uiPriority w:val="99"/>
    <w:semiHidden/>
    <w:locked/>
    <w:rsid w:val="00050C6A"/>
  </w:style>
  <w:style w:type="character" w:customStyle="1" w:styleId="65">
    <w:name w:val="Список бюл. 6 с заполнением Знак"/>
    <w:link w:val="64"/>
    <w:uiPriority w:val="99"/>
    <w:semiHidden/>
    <w:rsid w:val="00050C6A"/>
    <w:rPr>
      <w:sz w:val="22"/>
      <w:szCs w:val="26"/>
    </w:rPr>
  </w:style>
  <w:style w:type="paragraph" w:customStyle="1" w:styleId="72">
    <w:name w:val="Список бюл. 7"/>
    <w:basedOn w:val="a4"/>
    <w:link w:val="73"/>
    <w:uiPriority w:val="99"/>
    <w:semiHidden/>
    <w:locked/>
    <w:rsid w:val="00050C6A"/>
    <w:pPr>
      <w:numPr>
        <w:numId w:val="0"/>
      </w:numPr>
    </w:pPr>
  </w:style>
  <w:style w:type="character" w:customStyle="1" w:styleId="73">
    <w:name w:val="Список бюл. 7 Знак"/>
    <w:link w:val="72"/>
    <w:uiPriority w:val="99"/>
    <w:semiHidden/>
    <w:rsid w:val="00050C6A"/>
    <w:rPr>
      <w:sz w:val="22"/>
      <w:szCs w:val="26"/>
    </w:rPr>
  </w:style>
  <w:style w:type="paragraph" w:customStyle="1" w:styleId="74">
    <w:name w:val="Список бюл. 7 с заполнением"/>
    <w:basedOn w:val="64"/>
    <w:link w:val="75"/>
    <w:uiPriority w:val="99"/>
    <w:semiHidden/>
    <w:locked/>
    <w:rsid w:val="00050C6A"/>
  </w:style>
  <w:style w:type="character" w:customStyle="1" w:styleId="75">
    <w:name w:val="Список бюл. 7 с заполнением Знак"/>
    <w:link w:val="74"/>
    <w:uiPriority w:val="99"/>
    <w:semiHidden/>
    <w:rsid w:val="00050C6A"/>
    <w:rPr>
      <w:sz w:val="22"/>
      <w:szCs w:val="26"/>
    </w:rPr>
  </w:style>
  <w:style w:type="paragraph" w:customStyle="1" w:styleId="82">
    <w:name w:val="Список бюл. 8"/>
    <w:basedOn w:val="a4"/>
    <w:link w:val="83"/>
    <w:uiPriority w:val="99"/>
    <w:semiHidden/>
    <w:locked/>
    <w:rsid w:val="00050C6A"/>
    <w:pPr>
      <w:numPr>
        <w:numId w:val="0"/>
      </w:numPr>
    </w:pPr>
  </w:style>
  <w:style w:type="character" w:customStyle="1" w:styleId="83">
    <w:name w:val="Список бюл. 8 Знак"/>
    <w:link w:val="82"/>
    <w:uiPriority w:val="99"/>
    <w:semiHidden/>
    <w:rsid w:val="00050C6A"/>
    <w:rPr>
      <w:sz w:val="22"/>
      <w:szCs w:val="26"/>
    </w:rPr>
  </w:style>
  <w:style w:type="paragraph" w:customStyle="1" w:styleId="84">
    <w:name w:val="Список бюл. 8 с заполнением"/>
    <w:basedOn w:val="72"/>
    <w:link w:val="85"/>
    <w:uiPriority w:val="99"/>
    <w:semiHidden/>
    <w:locked/>
    <w:rsid w:val="00050C6A"/>
    <w:pPr>
      <w:tabs>
        <w:tab w:val="num" w:pos="4820"/>
      </w:tabs>
      <w:ind w:left="4820" w:hanging="284"/>
    </w:pPr>
  </w:style>
  <w:style w:type="character" w:customStyle="1" w:styleId="85">
    <w:name w:val="Список бюл. 8 с заполнением Знак"/>
    <w:link w:val="84"/>
    <w:uiPriority w:val="99"/>
    <w:semiHidden/>
    <w:rsid w:val="00050C6A"/>
    <w:rPr>
      <w:sz w:val="22"/>
      <w:szCs w:val="26"/>
    </w:rPr>
  </w:style>
  <w:style w:type="paragraph" w:customStyle="1" w:styleId="92">
    <w:name w:val="Список бюл. 9"/>
    <w:basedOn w:val="a4"/>
    <w:uiPriority w:val="99"/>
    <w:semiHidden/>
    <w:locked/>
    <w:rsid w:val="00050C6A"/>
    <w:pPr>
      <w:numPr>
        <w:numId w:val="0"/>
      </w:numPr>
    </w:pPr>
  </w:style>
  <w:style w:type="paragraph" w:customStyle="1" w:styleId="93">
    <w:name w:val="Список бюл. 9 с заполнением"/>
    <w:basedOn w:val="84"/>
    <w:link w:val="94"/>
    <w:uiPriority w:val="99"/>
    <w:semiHidden/>
    <w:locked/>
    <w:rsid w:val="00050C6A"/>
    <w:pPr>
      <w:numPr>
        <w:ilvl w:val="8"/>
      </w:numPr>
      <w:tabs>
        <w:tab w:val="num" w:pos="4820"/>
      </w:tabs>
      <w:ind w:left="4820" w:hanging="284"/>
    </w:pPr>
  </w:style>
  <w:style w:type="character" w:customStyle="1" w:styleId="94">
    <w:name w:val="Список бюл. 9 с заполнением Знак"/>
    <w:link w:val="93"/>
    <w:uiPriority w:val="99"/>
    <w:semiHidden/>
    <w:rsid w:val="00050C6A"/>
    <w:rPr>
      <w:sz w:val="22"/>
      <w:szCs w:val="26"/>
    </w:rPr>
  </w:style>
  <w:style w:type="paragraph" w:customStyle="1" w:styleId="a5">
    <w:name w:val="Список многоуровневый (буквы)"/>
    <w:basedOn w:val="a6"/>
    <w:uiPriority w:val="2"/>
    <w:qFormat/>
    <w:rsid w:val="00F034C6"/>
    <w:pPr>
      <w:numPr>
        <w:numId w:val="37"/>
      </w:numPr>
    </w:pPr>
  </w:style>
  <w:style w:type="paragraph" w:customStyle="1" w:styleId="a">
    <w:name w:val="Список многоуровневый (цифры)"/>
    <w:basedOn w:val="a6"/>
    <w:link w:val="affe"/>
    <w:uiPriority w:val="2"/>
    <w:qFormat/>
    <w:rsid w:val="00050C6A"/>
    <w:pPr>
      <w:numPr>
        <w:numId w:val="13"/>
      </w:numPr>
      <w:spacing w:before="60"/>
    </w:pPr>
  </w:style>
  <w:style w:type="character" w:customStyle="1" w:styleId="affe">
    <w:name w:val="Список многоуровневый (цифры) Знак"/>
    <w:link w:val="a"/>
    <w:uiPriority w:val="2"/>
    <w:rsid w:val="00F65634"/>
    <w:rPr>
      <w:rFonts w:ascii="Arial" w:hAnsi="Arial"/>
      <w:sz w:val="22"/>
      <w:szCs w:val="26"/>
    </w:rPr>
  </w:style>
  <w:style w:type="paragraph" w:styleId="afff">
    <w:name w:val="Document Map"/>
    <w:basedOn w:val="a6"/>
    <w:link w:val="afff0"/>
    <w:uiPriority w:val="99"/>
    <w:semiHidden/>
    <w:unhideWhenUsed/>
    <w:locked/>
    <w:rsid w:val="00050C6A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link w:val="afff"/>
    <w:uiPriority w:val="99"/>
    <w:semiHidden/>
    <w:rsid w:val="00050C6A"/>
    <w:rPr>
      <w:rFonts w:ascii="Tahoma" w:hAnsi="Tahoma" w:cs="Tahoma"/>
      <w:sz w:val="16"/>
      <w:szCs w:val="16"/>
    </w:rPr>
  </w:style>
  <w:style w:type="paragraph" w:customStyle="1" w:styleId="afff1">
    <w:name w:val="табл. Название"/>
    <w:basedOn w:val="a6"/>
    <w:next w:val="af1"/>
    <w:link w:val="afff2"/>
    <w:uiPriority w:val="3"/>
    <w:rsid w:val="00050C6A"/>
    <w:pPr>
      <w:keepNext/>
      <w:tabs>
        <w:tab w:val="left" w:pos="1418"/>
      </w:tabs>
      <w:overflowPunct w:val="0"/>
      <w:autoSpaceDE w:val="0"/>
      <w:autoSpaceDN w:val="0"/>
      <w:adjustRightInd w:val="0"/>
      <w:spacing w:before="240" w:after="120"/>
      <w:ind w:left="1418" w:hanging="1418"/>
      <w:textAlignment w:val="baseline"/>
    </w:pPr>
    <w:rPr>
      <w:b/>
      <w:color w:val="053868"/>
    </w:rPr>
  </w:style>
  <w:style w:type="character" w:customStyle="1" w:styleId="afff2">
    <w:name w:val="табл. Название Знак"/>
    <w:link w:val="afff1"/>
    <w:uiPriority w:val="3"/>
    <w:rsid w:val="00AD4E69"/>
    <w:rPr>
      <w:rFonts w:ascii="Arial" w:hAnsi="Arial"/>
      <w:b/>
      <w:color w:val="053868"/>
      <w:sz w:val="22"/>
      <w:szCs w:val="26"/>
    </w:rPr>
  </w:style>
  <w:style w:type="paragraph" w:customStyle="1" w:styleId="afff3">
    <w:name w:val="табл. текст группа"/>
    <w:basedOn w:val="af1"/>
    <w:link w:val="15"/>
    <w:uiPriority w:val="3"/>
    <w:qFormat/>
    <w:rsid w:val="00050C6A"/>
    <w:pPr>
      <w:spacing w:before="120" w:after="60"/>
    </w:pPr>
    <w:rPr>
      <w:b/>
      <w:i/>
      <w:color w:val="053868"/>
    </w:rPr>
  </w:style>
  <w:style w:type="character" w:customStyle="1" w:styleId="15">
    <w:name w:val="табл. текст группа Знак1"/>
    <w:link w:val="afff3"/>
    <w:uiPriority w:val="3"/>
    <w:rsid w:val="00AD4E69"/>
    <w:rPr>
      <w:rFonts w:ascii="Arial" w:hAnsi="Arial"/>
      <w:b/>
      <w:i/>
      <w:color w:val="053868"/>
      <w:sz w:val="22"/>
      <w:szCs w:val="22"/>
    </w:rPr>
  </w:style>
  <w:style w:type="paragraph" w:customStyle="1" w:styleId="a1">
    <w:name w:val="табл. текст нум."/>
    <w:basedOn w:val="af1"/>
    <w:link w:val="afff4"/>
    <w:uiPriority w:val="3"/>
    <w:qFormat/>
    <w:rsid w:val="00B146DF"/>
    <w:pPr>
      <w:numPr>
        <w:numId w:val="17"/>
      </w:numPr>
    </w:pPr>
  </w:style>
  <w:style w:type="character" w:customStyle="1" w:styleId="afff4">
    <w:name w:val="табл. текст нум. Знак"/>
    <w:link w:val="a1"/>
    <w:uiPriority w:val="3"/>
    <w:locked/>
    <w:rsid w:val="00AD4E69"/>
    <w:rPr>
      <w:rFonts w:ascii="Arial" w:hAnsi="Arial"/>
      <w:sz w:val="22"/>
      <w:szCs w:val="22"/>
    </w:rPr>
  </w:style>
  <w:style w:type="paragraph" w:customStyle="1" w:styleId="a2">
    <w:name w:val="табл. текст_бюл."/>
    <w:basedOn w:val="af1"/>
    <w:link w:val="afff5"/>
    <w:uiPriority w:val="3"/>
    <w:qFormat/>
    <w:rsid w:val="00050C6A"/>
    <w:pPr>
      <w:numPr>
        <w:numId w:val="15"/>
      </w:numPr>
    </w:pPr>
  </w:style>
  <w:style w:type="character" w:customStyle="1" w:styleId="afff5">
    <w:name w:val="табл. текст_бюл. Знак"/>
    <w:link w:val="a2"/>
    <w:uiPriority w:val="3"/>
    <w:rsid w:val="00AD4E69"/>
    <w:rPr>
      <w:rFonts w:ascii="Arial" w:hAnsi="Arial"/>
      <w:sz w:val="22"/>
      <w:szCs w:val="22"/>
    </w:rPr>
  </w:style>
  <w:style w:type="paragraph" w:customStyle="1" w:styleId="afff6">
    <w:name w:val="табл. текст_право"/>
    <w:basedOn w:val="af1"/>
    <w:link w:val="afff7"/>
    <w:uiPriority w:val="3"/>
    <w:qFormat/>
    <w:rsid w:val="00050C6A"/>
    <w:pPr>
      <w:jc w:val="right"/>
    </w:pPr>
  </w:style>
  <w:style w:type="character" w:customStyle="1" w:styleId="afff7">
    <w:name w:val="табл. текст_право Знак"/>
    <w:link w:val="afff6"/>
    <w:uiPriority w:val="3"/>
    <w:rsid w:val="00AD4E69"/>
    <w:rPr>
      <w:rFonts w:ascii="Arial" w:hAnsi="Arial"/>
      <w:sz w:val="22"/>
      <w:szCs w:val="22"/>
    </w:rPr>
  </w:style>
  <w:style w:type="table" w:customStyle="1" w:styleId="afff8">
    <w:name w:val="Таблица изменений"/>
    <w:basedOn w:val="a9"/>
    <w:uiPriority w:val="99"/>
    <w:qFormat/>
    <w:locked/>
    <w:rsid w:val="00050C6A"/>
    <w:pPr>
      <w:jc w:val="center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12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fff9">
    <w:name w:val="Balloon Text"/>
    <w:basedOn w:val="a6"/>
    <w:link w:val="afffa"/>
    <w:uiPriority w:val="99"/>
    <w:semiHidden/>
    <w:unhideWhenUsed/>
    <w:rsid w:val="00050C6A"/>
    <w:rPr>
      <w:rFonts w:ascii="Tahoma" w:hAnsi="Tahoma"/>
      <w:sz w:val="16"/>
      <w:szCs w:val="16"/>
      <w:lang w:val="x-none"/>
    </w:rPr>
  </w:style>
  <w:style w:type="character" w:customStyle="1" w:styleId="afffa">
    <w:name w:val="Текст выноски Знак"/>
    <w:link w:val="afff9"/>
    <w:uiPriority w:val="99"/>
    <w:semiHidden/>
    <w:rsid w:val="00050C6A"/>
    <w:rPr>
      <w:rFonts w:ascii="Tahoma" w:hAnsi="Tahoma"/>
      <w:sz w:val="16"/>
      <w:szCs w:val="16"/>
      <w:lang w:val="x-none"/>
    </w:rPr>
  </w:style>
  <w:style w:type="paragraph" w:styleId="afffb">
    <w:name w:val="endnote text"/>
    <w:basedOn w:val="a6"/>
    <w:link w:val="afffc"/>
    <w:uiPriority w:val="99"/>
    <w:semiHidden/>
    <w:unhideWhenUsed/>
    <w:rsid w:val="00050C6A"/>
  </w:style>
  <w:style w:type="character" w:customStyle="1" w:styleId="afffc">
    <w:name w:val="Текст концевой сноски Знак"/>
    <w:link w:val="afffb"/>
    <w:uiPriority w:val="99"/>
    <w:semiHidden/>
    <w:rsid w:val="00050C6A"/>
    <w:rPr>
      <w:sz w:val="22"/>
      <w:szCs w:val="26"/>
    </w:rPr>
  </w:style>
  <w:style w:type="paragraph" w:styleId="afffd">
    <w:name w:val="annotation text"/>
    <w:basedOn w:val="a6"/>
    <w:link w:val="afffe"/>
    <w:uiPriority w:val="9"/>
    <w:unhideWhenUsed/>
    <w:locked/>
    <w:rsid w:val="00050C6A"/>
    <w:rPr>
      <w:szCs w:val="20"/>
      <w:lang w:val="x-none" w:eastAsia="x-none"/>
    </w:rPr>
  </w:style>
  <w:style w:type="character" w:customStyle="1" w:styleId="afffe">
    <w:name w:val="Текст примечания Знак"/>
    <w:link w:val="afffd"/>
    <w:uiPriority w:val="9"/>
    <w:rsid w:val="00AD4E69"/>
    <w:rPr>
      <w:rFonts w:ascii="Arial" w:hAnsi="Arial"/>
      <w:lang w:val="x-none" w:eastAsia="x-none"/>
    </w:rPr>
  </w:style>
  <w:style w:type="paragraph" w:styleId="affff">
    <w:name w:val="footnote text"/>
    <w:basedOn w:val="a6"/>
    <w:link w:val="affff0"/>
    <w:uiPriority w:val="99"/>
    <w:semiHidden/>
    <w:rsid w:val="00050C6A"/>
    <w:pPr>
      <w:keepLines/>
      <w:spacing w:after="120" w:line="240" w:lineRule="auto"/>
      <w:ind w:left="397" w:hanging="397"/>
      <w:jc w:val="left"/>
    </w:pPr>
    <w:rPr>
      <w:sz w:val="18"/>
      <w:lang w:val="x-none" w:eastAsia="x-none"/>
    </w:rPr>
  </w:style>
  <w:style w:type="character" w:customStyle="1" w:styleId="affff0">
    <w:name w:val="Текст сноски Знак"/>
    <w:link w:val="affff"/>
    <w:uiPriority w:val="99"/>
    <w:semiHidden/>
    <w:rsid w:val="00050C6A"/>
    <w:rPr>
      <w:sz w:val="18"/>
      <w:szCs w:val="26"/>
      <w:lang w:val="x-none" w:eastAsia="x-none"/>
    </w:rPr>
  </w:style>
  <w:style w:type="paragraph" w:styleId="affff1">
    <w:name w:val="annotation subject"/>
    <w:basedOn w:val="afffd"/>
    <w:next w:val="afffd"/>
    <w:link w:val="affff2"/>
    <w:uiPriority w:val="99"/>
    <w:semiHidden/>
    <w:unhideWhenUsed/>
    <w:locked/>
    <w:rsid w:val="00050C6A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050C6A"/>
    <w:rPr>
      <w:b/>
      <w:bCs/>
      <w:lang w:val="x-none" w:eastAsia="x-none"/>
    </w:rPr>
  </w:style>
  <w:style w:type="paragraph" w:styleId="16">
    <w:name w:val="index 1"/>
    <w:basedOn w:val="a6"/>
    <w:uiPriority w:val="99"/>
    <w:semiHidden/>
    <w:rsid w:val="00050C6A"/>
    <w:pPr>
      <w:spacing w:line="280" w:lineRule="exact"/>
      <w:ind w:left="720" w:hanging="720"/>
    </w:pPr>
    <w:rPr>
      <w:rFonts w:ascii="NTCourierVK/Cyrillic" w:hAnsi="NTCourierVK/Cyrillic"/>
    </w:rPr>
  </w:style>
  <w:style w:type="paragraph" w:styleId="25">
    <w:name w:val="index 2"/>
    <w:basedOn w:val="a6"/>
    <w:uiPriority w:val="99"/>
    <w:semiHidden/>
    <w:rsid w:val="00050C6A"/>
    <w:pPr>
      <w:spacing w:line="280" w:lineRule="exact"/>
      <w:ind w:left="1080" w:hanging="720"/>
    </w:pPr>
    <w:rPr>
      <w:rFonts w:ascii="NTCourierVK/Cyrillic" w:hAnsi="NTCourierVK/Cyrillic"/>
    </w:rPr>
  </w:style>
  <w:style w:type="paragraph" w:styleId="37">
    <w:name w:val="index 3"/>
    <w:basedOn w:val="a6"/>
    <w:uiPriority w:val="99"/>
    <w:semiHidden/>
    <w:rsid w:val="00050C6A"/>
    <w:pPr>
      <w:spacing w:line="280" w:lineRule="exact"/>
      <w:ind w:left="1440" w:hanging="720"/>
    </w:pPr>
    <w:rPr>
      <w:rFonts w:ascii="NTCourierVK/Cyrillic" w:hAnsi="NTCourierVK/Cyrillic"/>
    </w:rPr>
  </w:style>
  <w:style w:type="paragraph" w:styleId="47">
    <w:name w:val="index 4"/>
    <w:basedOn w:val="a6"/>
    <w:uiPriority w:val="99"/>
    <w:semiHidden/>
    <w:rsid w:val="00050C6A"/>
    <w:pPr>
      <w:spacing w:line="280" w:lineRule="exact"/>
      <w:ind w:left="1800" w:hanging="720"/>
    </w:pPr>
    <w:rPr>
      <w:rFonts w:ascii="NTCourierVK/Cyrillic" w:hAnsi="NTCourierVK/Cyrillic"/>
    </w:rPr>
  </w:style>
  <w:style w:type="paragraph" w:styleId="56">
    <w:name w:val="index 5"/>
    <w:basedOn w:val="a6"/>
    <w:uiPriority w:val="99"/>
    <w:semiHidden/>
    <w:rsid w:val="00050C6A"/>
    <w:pPr>
      <w:spacing w:line="280" w:lineRule="exact"/>
      <w:ind w:left="2160" w:hanging="720"/>
    </w:pPr>
    <w:rPr>
      <w:rFonts w:ascii="NTCourierVK/Cyrillic" w:hAnsi="NTCourierVK/Cyrillic"/>
    </w:rPr>
  </w:style>
  <w:style w:type="paragraph" w:styleId="66">
    <w:name w:val="index 6"/>
    <w:basedOn w:val="a6"/>
    <w:uiPriority w:val="99"/>
    <w:semiHidden/>
    <w:rsid w:val="00050C6A"/>
    <w:pPr>
      <w:spacing w:line="280" w:lineRule="exact"/>
      <w:ind w:left="2520" w:hanging="720"/>
    </w:pPr>
    <w:rPr>
      <w:rFonts w:ascii="NTCourierVK/Cyrillic" w:hAnsi="NTCourierVK/Cyrillic"/>
    </w:rPr>
  </w:style>
  <w:style w:type="paragraph" w:customStyle="1" w:styleId="affff3">
    <w:name w:val="Формула"/>
    <w:basedOn w:val="a6"/>
    <w:next w:val="affff4"/>
    <w:link w:val="affff5"/>
    <w:uiPriority w:val="4"/>
    <w:qFormat/>
    <w:rsid w:val="00050C6A"/>
    <w:pPr>
      <w:tabs>
        <w:tab w:val="center" w:pos="4820"/>
        <w:tab w:val="right" w:pos="9637"/>
      </w:tabs>
      <w:spacing w:after="120"/>
      <w:jc w:val="center"/>
    </w:pPr>
    <w:rPr>
      <w:noProof/>
    </w:rPr>
  </w:style>
  <w:style w:type="paragraph" w:customStyle="1" w:styleId="affff4">
    <w:name w:val="Формула_где"/>
    <w:basedOn w:val="affff3"/>
    <w:link w:val="affff6"/>
    <w:uiPriority w:val="4"/>
    <w:qFormat/>
    <w:rsid w:val="00791F2C"/>
    <w:pPr>
      <w:tabs>
        <w:tab w:val="clear" w:pos="4820"/>
        <w:tab w:val="clear" w:pos="9637"/>
        <w:tab w:val="left" w:pos="1418"/>
      </w:tabs>
      <w:spacing w:before="60" w:after="0"/>
      <w:ind w:leftChars="354" w:left="3402" w:hanging="2694"/>
      <w:jc w:val="both"/>
    </w:pPr>
  </w:style>
  <w:style w:type="character" w:customStyle="1" w:styleId="affff6">
    <w:name w:val="Формула_где Знак"/>
    <w:link w:val="affff4"/>
    <w:uiPriority w:val="4"/>
    <w:rsid w:val="00791F2C"/>
    <w:rPr>
      <w:rFonts w:ascii="Arial" w:hAnsi="Arial"/>
      <w:noProof/>
      <w:szCs w:val="26"/>
    </w:rPr>
  </w:style>
  <w:style w:type="character" w:customStyle="1" w:styleId="affff5">
    <w:name w:val="Формула Знак"/>
    <w:link w:val="affff3"/>
    <w:uiPriority w:val="4"/>
    <w:rsid w:val="00AD4E69"/>
    <w:rPr>
      <w:rFonts w:ascii="Arial" w:hAnsi="Arial"/>
      <w:noProof/>
      <w:sz w:val="22"/>
      <w:szCs w:val="26"/>
    </w:rPr>
  </w:style>
  <w:style w:type="paragraph" w:customStyle="1" w:styleId="affff7">
    <w:name w:val="Формула_нум"/>
    <w:basedOn w:val="affff3"/>
    <w:next w:val="affff4"/>
    <w:link w:val="affff8"/>
    <w:uiPriority w:val="4"/>
    <w:qFormat/>
    <w:rsid w:val="00791F2C"/>
    <w:pPr>
      <w:ind w:left="709"/>
      <w:jc w:val="left"/>
    </w:pPr>
  </w:style>
  <w:style w:type="character" w:customStyle="1" w:styleId="affff8">
    <w:name w:val="Формула_нум Знак"/>
    <w:link w:val="affff7"/>
    <w:uiPriority w:val="4"/>
    <w:rsid w:val="00791F2C"/>
    <w:rPr>
      <w:rFonts w:ascii="Arial" w:hAnsi="Arial"/>
      <w:noProof/>
      <w:szCs w:val="26"/>
    </w:rPr>
  </w:style>
  <w:style w:type="table" w:customStyle="1" w:styleId="affff9">
    <w:name w:val="Таблица ЕХ"/>
    <w:basedOn w:val="a9"/>
    <w:uiPriority w:val="99"/>
    <w:rsid w:val="00A94B13"/>
    <w:rPr>
      <w:rFonts w:ascii="Arial" w:hAnsi="Arial"/>
    </w:rPr>
    <w:tblPr>
      <w:tblStyleRowBandSize w:val="1"/>
      <w:tblBorders>
        <w:top w:val="single" w:sz="4" w:space="0" w:color="053868"/>
        <w:left w:val="single" w:sz="4" w:space="0" w:color="053868"/>
        <w:bottom w:val="single" w:sz="4" w:space="0" w:color="053868"/>
        <w:right w:val="single" w:sz="4" w:space="0" w:color="053868"/>
        <w:insideH w:val="single" w:sz="4" w:space="0" w:color="053868"/>
        <w:insideV w:val="single" w:sz="4" w:space="0" w:color="053868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 w:val="0"/>
        <w:color w:val="053868"/>
        <w:sz w:val="18"/>
        <w:u w:val="none"/>
      </w:rPr>
      <w:tblPr/>
      <w:tcPr>
        <w:tc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  <w:tl2br w:val="nil"/>
          <w:tr2bl w:val="nil"/>
        </w:tcBorders>
        <w:shd w:val="clear" w:color="auto" w:fill="C9F0FF"/>
        <w:vAlign w:val="center"/>
      </w:tcPr>
    </w:tblStylePr>
    <w:tblStylePr w:type="lastRow">
      <w:tblPr/>
      <w:tcPr>
        <w:tc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  <w:tl2br w:val="nil"/>
          <w:tr2bl w:val="nil"/>
        </w:tcBorders>
        <w:shd w:val="clear" w:color="auto" w:fill="auto"/>
      </w:tcPr>
    </w:tblStylePr>
  </w:style>
  <w:style w:type="paragraph" w:customStyle="1" w:styleId="a0">
    <w:name w:val="Заголовок приложения"/>
    <w:basedOn w:val="12"/>
    <w:next w:val="a6"/>
    <w:uiPriority w:val="2"/>
    <w:rsid w:val="00FC3E1A"/>
    <w:pPr>
      <w:numPr>
        <w:numId w:val="16"/>
      </w:numPr>
      <w:ind w:left="0"/>
    </w:pPr>
    <w:rPr>
      <w:szCs w:val="26"/>
    </w:rPr>
  </w:style>
  <w:style w:type="paragraph" w:styleId="affffa">
    <w:name w:val="TOC Heading"/>
    <w:basedOn w:val="12"/>
    <w:next w:val="a6"/>
    <w:uiPriority w:val="39"/>
    <w:rsid w:val="00057845"/>
    <w:pPr>
      <w:pageBreakBefore/>
      <w:outlineLvl w:val="9"/>
    </w:pPr>
    <w:rPr>
      <w:szCs w:val="26"/>
    </w:rPr>
  </w:style>
  <w:style w:type="table" w:styleId="-31">
    <w:name w:val="List Table 3 Accent 1"/>
    <w:basedOn w:val="a9"/>
    <w:uiPriority w:val="48"/>
    <w:locked/>
    <w:rsid w:val="00050C6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-45">
    <w:name w:val="List Table 4 Accent 5"/>
    <w:basedOn w:val="a9"/>
    <w:uiPriority w:val="49"/>
    <w:locked/>
    <w:rsid w:val="00050C6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310">
    <w:name w:val="Grid Table 3 Accent 1"/>
    <w:basedOn w:val="a9"/>
    <w:uiPriority w:val="48"/>
    <w:locked/>
    <w:rsid w:val="00050C6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-35">
    <w:name w:val="Grid Table 3 Accent 5"/>
    <w:basedOn w:val="a9"/>
    <w:uiPriority w:val="48"/>
    <w:locked/>
    <w:rsid w:val="00050C6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customStyle="1" w:styleId="affffb">
    <w:name w:val="ДОК. Рег. данные"/>
    <w:basedOn w:val="afc"/>
    <w:uiPriority w:val="5"/>
    <w:rsid w:val="00FC3E1A"/>
    <w:rPr>
      <w:b w:val="0"/>
      <w:color w:val="00B0F0"/>
      <w:sz w:val="32"/>
      <w:szCs w:val="36"/>
    </w:rPr>
  </w:style>
  <w:style w:type="character" w:styleId="affffc">
    <w:name w:val="Hyperlink"/>
    <w:uiPriority w:val="99"/>
    <w:unhideWhenUsed/>
    <w:rsid w:val="00066F0F"/>
    <w:rPr>
      <w:color w:val="0563C1"/>
      <w:u w:val="single"/>
    </w:rPr>
  </w:style>
  <w:style w:type="table" w:styleId="affffd">
    <w:name w:val="Table Grid"/>
    <w:basedOn w:val="a9"/>
    <w:uiPriority w:val="59"/>
    <w:locked/>
    <w:rsid w:val="00A87F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9"/>
    <w:uiPriority w:val="61"/>
    <w:locked/>
    <w:rsid w:val="00FE0E7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a7">
    <w:name w:val="Текст с отступом"/>
    <w:basedOn w:val="a6"/>
    <w:uiPriority w:val="1"/>
    <w:qFormat/>
    <w:rsid w:val="00B06778"/>
    <w:pPr>
      <w:overflowPunct w:val="0"/>
      <w:autoSpaceDE w:val="0"/>
      <w:autoSpaceDN w:val="0"/>
      <w:adjustRightInd w:val="0"/>
      <w:spacing w:before="80"/>
      <w:ind w:left="709"/>
      <w:textAlignment w:val="baseline"/>
    </w:pPr>
    <w:rPr>
      <w:lang w:eastAsia="x-none"/>
    </w:rPr>
  </w:style>
  <w:style w:type="paragraph" w:customStyle="1" w:styleId="affffe">
    <w:name w:val="Текст с отступом перед перечислением"/>
    <w:basedOn w:val="a7"/>
    <w:uiPriority w:val="1"/>
    <w:qFormat/>
    <w:rsid w:val="00FA2950"/>
  </w:style>
  <w:style w:type="table" w:customStyle="1" w:styleId="afffff">
    <w:name w:val="Таблица без грагиц"/>
    <w:basedOn w:val="a9"/>
    <w:uiPriority w:val="99"/>
    <w:rsid w:val="00812BCA"/>
    <w:tblPr/>
  </w:style>
  <w:style w:type="character" w:customStyle="1" w:styleId="afffff0">
    <w:name w:val="Текст_верхний индекс"/>
    <w:uiPriority w:val="99"/>
    <w:qFormat/>
    <w:rsid w:val="00812BCA"/>
    <w:rPr>
      <w:vertAlign w:val="superscript"/>
    </w:rPr>
  </w:style>
  <w:style w:type="character" w:customStyle="1" w:styleId="afffff1">
    <w:name w:val="Текст_нижний индекс"/>
    <w:uiPriority w:val="99"/>
    <w:qFormat/>
    <w:rsid w:val="00812BCA"/>
    <w:rPr>
      <w:vertAlign w:val="subscript"/>
    </w:rPr>
  </w:style>
  <w:style w:type="character" w:customStyle="1" w:styleId="afffff2">
    <w:name w:val="Текст_заливка фона"/>
    <w:uiPriority w:val="99"/>
    <w:qFormat/>
    <w:rsid w:val="00812BCA"/>
    <w:rPr>
      <w:shd w:val="clear" w:color="auto" w:fill="BFBFBF"/>
    </w:rPr>
  </w:style>
  <w:style w:type="character" w:customStyle="1" w:styleId="afffff3">
    <w:name w:val="Текст_заливка фона Ж"/>
    <w:uiPriority w:val="99"/>
    <w:qFormat/>
    <w:rsid w:val="00CB5E6D"/>
    <w:rPr>
      <w:shd w:val="clear" w:color="auto" w:fill="FFF2CC"/>
    </w:rPr>
  </w:style>
  <w:style w:type="character" w:customStyle="1" w:styleId="afffff4">
    <w:name w:val="Текст_заливка фона З"/>
    <w:uiPriority w:val="99"/>
    <w:qFormat/>
    <w:rsid w:val="00CB5E6D"/>
    <w:rPr>
      <w:shd w:val="clear" w:color="auto" w:fill="CCFFCC"/>
    </w:rPr>
  </w:style>
  <w:style w:type="character" w:customStyle="1" w:styleId="afffff5">
    <w:name w:val="Текст_заливка фона К"/>
    <w:uiPriority w:val="99"/>
    <w:qFormat/>
    <w:rsid w:val="00CB5E6D"/>
    <w:rPr>
      <w:shd w:val="clear" w:color="auto" w:fill="FFCCCC"/>
    </w:rPr>
  </w:style>
  <w:style w:type="paragraph" w:styleId="afffff6">
    <w:name w:val="List Paragraph"/>
    <w:basedOn w:val="a6"/>
    <w:uiPriority w:val="99"/>
    <w:semiHidden/>
    <w:qFormat/>
    <w:locked/>
    <w:rsid w:val="00AE5F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upb.eurochem.ru/" TargetMode="External"/><Relationship Id="rId1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asupb.eurochem.ru/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.doc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asupb.eurochem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feeva_ep\Desktop\&#1059;&#1085;&#1080;&#1074;&#1077;&#1088;&#1089;&#1072;&#1083;&#1100;&#1085;&#1099;&#1081;%20&#1096;&#1072;&#1073;&#1083;&#1086;&#1085;%20&#1053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7CE5-AB10-43CF-A3C1-DA1DB1AF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Универсальный шаблон НД</Template>
  <TotalTime>40</TotalTime>
  <Pages>10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Укажите номер и наименование документа</vt:lpstr>
    </vt:vector>
  </TitlesOfParts>
  <Company/>
  <LinksUpToDate>false</LinksUpToDate>
  <CharactersWithSpaces>20659</CharactersWithSpaces>
  <SharedDoc>false</SharedDoc>
  <HLinks>
    <vt:vector size="84" baseType="variant">
      <vt:variant>
        <vt:i4>1835061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_Toc51070508</vt:lpwstr>
      </vt:variant>
      <vt:variant>
        <vt:i4>1245237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_Toc51070507</vt:lpwstr>
      </vt:variant>
      <vt:variant>
        <vt:i4>1179701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_Toc51070506</vt:lpwstr>
      </vt:variant>
      <vt:variant>
        <vt:i4>1114165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_Toc51070505</vt:lpwstr>
      </vt:variant>
      <vt:variant>
        <vt:i4>1048629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_Toc51070504</vt:lpwstr>
      </vt:variant>
      <vt:variant>
        <vt:i4>1507381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_Toc51070503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_Toc51070502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_Toc51070501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_Toc51070500</vt:lpwstr>
      </vt:variant>
      <vt:variant>
        <vt:i4>1835068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_Toc51070499</vt:lpwstr>
      </vt:variant>
      <vt:variant>
        <vt:i4>1900604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_Toc51070498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_Toc51070497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_Toc51070496</vt:lpwstr>
      </vt:variant>
      <vt:variant>
        <vt:i4>1048636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_Toc51070495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Укажите номер и наименование документа</dc:title>
  <dc:subject>ВНД ЕвроХим</dc:subject>
  <dc:creator>Дорофеева Елена Петровна</dc:creator>
  <cp:keywords/>
  <dc:description/>
  <cp:lastModifiedBy>Юлия Сергеевна Загорская</cp:lastModifiedBy>
  <cp:revision>9</cp:revision>
  <cp:lastPrinted>2020-04-17T07:11:00Z</cp:lastPrinted>
  <dcterms:created xsi:type="dcterms:W3CDTF">2023-01-18T10:24:00Z</dcterms:created>
  <dcterms:modified xsi:type="dcterms:W3CDTF">2023-07-13T08:13:00Z</dcterms:modified>
</cp:coreProperties>
</file>